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90" w:type="dxa"/>
        <w:tblInd w:w="6848" w:type="dxa"/>
        <w:tblLook w:val="04A0" w:firstRow="1" w:lastRow="0" w:firstColumn="1" w:lastColumn="0" w:noHBand="0" w:noVBand="1"/>
      </w:tblPr>
      <w:tblGrid>
        <w:gridCol w:w="3790"/>
      </w:tblGrid>
      <w:tr w:rsidR="00E94837" w:rsidRPr="00791913" w:rsidTr="00220D91">
        <w:tc>
          <w:tcPr>
            <w:tcW w:w="3790" w:type="dxa"/>
            <w:shd w:val="clear" w:color="auto" w:fill="auto"/>
          </w:tcPr>
          <w:p w:rsidR="00E94837" w:rsidRPr="00791913" w:rsidRDefault="00E94837" w:rsidP="00220D91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</w:tr>
      <w:tr w:rsidR="00E94837" w:rsidRPr="00791913" w:rsidTr="00220D91">
        <w:tc>
          <w:tcPr>
            <w:tcW w:w="3790" w:type="dxa"/>
            <w:shd w:val="clear" w:color="auto" w:fill="auto"/>
          </w:tcPr>
          <w:p w:rsidR="00E94837" w:rsidRPr="00791913" w:rsidRDefault="00E94837" w:rsidP="00220D91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</w:tc>
      </w:tr>
      <w:tr w:rsidR="00E94837" w:rsidRPr="00791913" w:rsidTr="00220D91">
        <w:tc>
          <w:tcPr>
            <w:tcW w:w="3790" w:type="dxa"/>
            <w:shd w:val="clear" w:color="auto" w:fill="auto"/>
          </w:tcPr>
          <w:p w:rsidR="00E94837" w:rsidRPr="00791913" w:rsidRDefault="002E2C8D" w:rsidP="00220D91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E94837" w:rsidRPr="00791913">
              <w:rPr>
                <w:rFonts w:ascii="Times New Roman" w:hAnsi="Times New Roman"/>
                <w:sz w:val="18"/>
                <w:szCs w:val="18"/>
              </w:rPr>
              <w:t>риказом АО «Газпром газораспределение Краснодар»</w:t>
            </w:r>
          </w:p>
        </w:tc>
      </w:tr>
      <w:tr w:rsidR="00E94837" w:rsidRPr="00791913" w:rsidTr="00220D91">
        <w:tc>
          <w:tcPr>
            <w:tcW w:w="3790" w:type="dxa"/>
            <w:shd w:val="clear" w:color="auto" w:fill="auto"/>
          </w:tcPr>
          <w:p w:rsidR="00E94837" w:rsidRPr="00791913" w:rsidRDefault="00E94837" w:rsidP="00220D91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>от «__» _______ 201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г. № ___</w:t>
            </w:r>
          </w:p>
        </w:tc>
      </w:tr>
    </w:tbl>
    <w:p w:rsidR="00E94837" w:rsidRDefault="00E94837" w:rsidP="00B74DEF">
      <w:pPr>
        <w:spacing w:after="0" w:line="240" w:lineRule="auto"/>
        <w:jc w:val="right"/>
        <w:rPr>
          <w:b/>
          <w:bCs/>
          <w:sz w:val="16"/>
        </w:rPr>
      </w:pPr>
    </w:p>
    <w:p w:rsidR="00E94837" w:rsidRDefault="00E94837" w:rsidP="00B74DEF">
      <w:pPr>
        <w:spacing w:after="0" w:line="240" w:lineRule="auto"/>
        <w:jc w:val="right"/>
        <w:rPr>
          <w:b/>
          <w:bCs/>
          <w:sz w:val="16"/>
        </w:rPr>
      </w:pPr>
    </w:p>
    <w:p w:rsidR="00B74DEF" w:rsidRDefault="00BE5EEB" w:rsidP="00B74DEF">
      <w:pPr>
        <w:spacing w:after="0" w:line="240" w:lineRule="auto"/>
        <w:jc w:val="right"/>
        <w:rPr>
          <w:b/>
          <w:bCs/>
          <w:sz w:val="16"/>
        </w:rPr>
      </w:pPr>
      <w:r w:rsidRPr="00BE5EEB">
        <w:rPr>
          <w:b/>
          <w:bCs/>
          <w:sz w:val="16"/>
        </w:rPr>
        <w:t>Образец для собственников</w:t>
      </w:r>
      <w:r w:rsidR="00B74DEF">
        <w:rPr>
          <w:b/>
          <w:bCs/>
          <w:sz w:val="16"/>
        </w:rPr>
        <w:t xml:space="preserve"> квартир</w:t>
      </w:r>
    </w:p>
    <w:p w:rsidR="00B74DEF" w:rsidRPr="00BE5EEB" w:rsidRDefault="00B74DEF" w:rsidP="00B74DEF">
      <w:pPr>
        <w:spacing w:after="0" w:line="240" w:lineRule="auto"/>
        <w:jc w:val="right"/>
        <w:rPr>
          <w:sz w:val="16"/>
        </w:rPr>
      </w:pPr>
      <w:r>
        <w:rPr>
          <w:b/>
          <w:bCs/>
          <w:sz w:val="16"/>
        </w:rPr>
        <w:t>в многоквартирном доме</w:t>
      </w:r>
    </w:p>
    <w:p w:rsidR="00BE5EEB" w:rsidRPr="00BE5EEB" w:rsidRDefault="00BE5EEB" w:rsidP="00BE5EEB">
      <w:pPr>
        <w:spacing w:after="0" w:line="240" w:lineRule="auto"/>
        <w:jc w:val="center"/>
        <w:rPr>
          <w:sz w:val="20"/>
        </w:rPr>
      </w:pPr>
      <w:r w:rsidRPr="00BE5EEB">
        <w:rPr>
          <w:b/>
          <w:bCs/>
          <w:sz w:val="20"/>
        </w:rPr>
        <w:t>Договор №_______________</w:t>
      </w:r>
    </w:p>
    <w:p w:rsidR="00BE5EEB" w:rsidRDefault="00BE5EEB" w:rsidP="00BE5EEB">
      <w:pPr>
        <w:spacing w:after="0" w:line="240" w:lineRule="auto"/>
        <w:jc w:val="center"/>
        <w:rPr>
          <w:b/>
          <w:bCs/>
          <w:sz w:val="20"/>
        </w:rPr>
      </w:pPr>
      <w:r w:rsidRPr="00BE5EEB">
        <w:rPr>
          <w:b/>
          <w:bCs/>
          <w:sz w:val="20"/>
        </w:rPr>
        <w:t>о техническом обслуживании и ремонте внутри</w:t>
      </w:r>
      <w:r w:rsidR="00B74DEF">
        <w:rPr>
          <w:b/>
          <w:bCs/>
          <w:sz w:val="20"/>
        </w:rPr>
        <w:t>квартирн</w:t>
      </w:r>
      <w:r w:rsidRPr="00BE5EEB">
        <w:rPr>
          <w:b/>
          <w:bCs/>
          <w:sz w:val="20"/>
        </w:rPr>
        <w:t xml:space="preserve">ого газового оборудования </w:t>
      </w:r>
      <w:r w:rsidR="00B74DEF">
        <w:rPr>
          <w:b/>
          <w:bCs/>
          <w:sz w:val="20"/>
        </w:rPr>
        <w:t>многоквартирного дома</w:t>
      </w:r>
    </w:p>
    <w:p w:rsidR="00BE5EEB" w:rsidRPr="00BE5EEB" w:rsidRDefault="00BE5EEB" w:rsidP="00BE5EEB">
      <w:pPr>
        <w:spacing w:after="0" w:line="240" w:lineRule="auto"/>
        <w:jc w:val="center"/>
        <w:rPr>
          <w:sz w:val="20"/>
        </w:rPr>
      </w:pPr>
    </w:p>
    <w:p w:rsidR="00BE5EEB" w:rsidRDefault="00BE5EEB" w:rsidP="00BE5EEB">
      <w:pPr>
        <w:spacing w:after="0" w:line="240" w:lineRule="auto"/>
      </w:pPr>
      <w:r w:rsidRPr="00BE5EEB">
        <w:t xml:space="preserve">г. </w:t>
      </w:r>
      <w:r w:rsidR="00436FB6">
        <w:t>__________________</w:t>
      </w:r>
      <w:r>
        <w:t xml:space="preserve">                                                                                                  </w:t>
      </w:r>
      <w:r w:rsidR="00436FB6">
        <w:t xml:space="preserve">                   </w:t>
      </w:r>
      <w:r w:rsidR="00BC57EA">
        <w:t xml:space="preserve">      </w:t>
      </w:r>
      <w:r>
        <w:t xml:space="preserve">  </w:t>
      </w:r>
      <w:r w:rsidRPr="00BE5EEB">
        <w:t>"__" __________ 20</w:t>
      </w:r>
      <w:r w:rsidR="00436FB6">
        <w:t xml:space="preserve"> _</w:t>
      </w:r>
      <w:r w:rsidRPr="00BE5EEB">
        <w:t xml:space="preserve">_г. </w:t>
      </w:r>
    </w:p>
    <w:p w:rsidR="00BE5EEB" w:rsidRPr="00BE5EEB" w:rsidRDefault="00BE5EEB" w:rsidP="00BE5EEB">
      <w:pPr>
        <w:spacing w:after="0" w:line="240" w:lineRule="auto"/>
      </w:pPr>
    </w:p>
    <w:p w:rsidR="00436FB6" w:rsidRDefault="00436FB6" w:rsidP="00436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13D93">
        <w:rPr>
          <w:rFonts w:ascii="Times New Roman" w:eastAsia="Times New Roman" w:hAnsi="Times New Roman" w:cs="Times New Roman"/>
          <w:sz w:val="18"/>
          <w:szCs w:val="16"/>
          <w:lang w:eastAsia="ru-RU"/>
        </w:rPr>
        <w:t>Гр. __________________________________________________________________________, именуемый в дальнейшем «Заказчик», зарегистрированный_по_адресу:_______________________________________________________________________________________________________,  с одной стороны  и  АО «Газпром газораспределение Краснодар», именуемое в дальнейшем «Исполнитель», в лице _____________________________ __________________________________, действующего на основании ______________________________________, с другой стороны, заключили настоящий договор о нижеследующем:</w:t>
      </w:r>
      <w:r w:rsidRPr="00297EC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</w:p>
    <w:p w:rsidR="00213D93" w:rsidRPr="00297EC4" w:rsidRDefault="00213D93" w:rsidP="00436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BE5EEB" w:rsidRPr="00BE5EEB" w:rsidRDefault="00BE5EEB" w:rsidP="00BC57EA">
      <w:pPr>
        <w:spacing w:after="0" w:line="240" w:lineRule="auto"/>
        <w:jc w:val="center"/>
        <w:rPr>
          <w:sz w:val="20"/>
        </w:rPr>
      </w:pPr>
      <w:r w:rsidRPr="00BE5EEB">
        <w:rPr>
          <w:b/>
          <w:bCs/>
          <w:sz w:val="20"/>
        </w:rPr>
        <w:t>1. Предмет договора</w:t>
      </w:r>
    </w:p>
    <w:p w:rsidR="00BE5EEB" w:rsidRPr="00BE5EEB" w:rsidRDefault="00BE5EEB" w:rsidP="00BE5EEB">
      <w:pPr>
        <w:spacing w:after="0" w:line="240" w:lineRule="auto"/>
        <w:jc w:val="both"/>
        <w:rPr>
          <w:sz w:val="20"/>
        </w:rPr>
      </w:pPr>
      <w:r w:rsidRPr="00BE5EEB">
        <w:rPr>
          <w:sz w:val="20"/>
        </w:rPr>
        <w:t xml:space="preserve">1.1. Заказчик поручает, а Исполнитель обязуется </w:t>
      </w:r>
      <w:proofErr w:type="spellStart"/>
      <w:r w:rsidRPr="00BE5EEB">
        <w:rPr>
          <w:sz w:val="20"/>
        </w:rPr>
        <w:t>возмездно</w:t>
      </w:r>
      <w:proofErr w:type="spellEnd"/>
      <w:r w:rsidRPr="00BE5EEB">
        <w:rPr>
          <w:sz w:val="20"/>
        </w:rPr>
        <w:t xml:space="preserve"> производить техническое обслуживание и ремонт </w:t>
      </w:r>
      <w:r w:rsidR="00B74DEF">
        <w:rPr>
          <w:sz w:val="20"/>
        </w:rPr>
        <w:t>внутриквартирного</w:t>
      </w:r>
      <w:r w:rsidRPr="00BE5EEB">
        <w:rPr>
          <w:sz w:val="20"/>
        </w:rPr>
        <w:t xml:space="preserve"> газового оборудования, далее по тексту ТО В</w:t>
      </w:r>
      <w:r w:rsidR="00B74DEF">
        <w:rPr>
          <w:sz w:val="20"/>
        </w:rPr>
        <w:t>К</w:t>
      </w:r>
      <w:r w:rsidRPr="00BE5EEB">
        <w:rPr>
          <w:sz w:val="20"/>
        </w:rPr>
        <w:t>ГО, расположенного по адресу: ____________________________</w:t>
      </w:r>
      <w:r w:rsidR="00B74DEF">
        <w:rPr>
          <w:sz w:val="20"/>
        </w:rPr>
        <w:t>__________________________________________</w:t>
      </w:r>
      <w:r w:rsidR="00AB27ED">
        <w:rPr>
          <w:sz w:val="20"/>
        </w:rPr>
        <w:t>_____</w:t>
      </w:r>
      <w:r w:rsidRPr="00BE5EEB">
        <w:rPr>
          <w:sz w:val="20"/>
        </w:rPr>
        <w:t xml:space="preserve">, далее по тексту </w:t>
      </w:r>
      <w:r w:rsidR="00AB27ED">
        <w:rPr>
          <w:sz w:val="20"/>
        </w:rPr>
        <w:t>Помещ</w:t>
      </w:r>
      <w:r w:rsidRPr="00BE5EEB">
        <w:rPr>
          <w:sz w:val="20"/>
        </w:rPr>
        <w:t xml:space="preserve">ение. </w:t>
      </w:r>
    </w:p>
    <w:p w:rsidR="00B74DEF" w:rsidRPr="00B74DEF" w:rsidRDefault="00BE5EEB" w:rsidP="00E9571A">
      <w:pPr>
        <w:spacing w:after="0" w:line="240" w:lineRule="auto"/>
        <w:ind w:firstLine="426"/>
        <w:jc w:val="both"/>
        <w:rPr>
          <w:sz w:val="20"/>
        </w:rPr>
      </w:pPr>
      <w:r w:rsidRPr="00BE5EEB">
        <w:rPr>
          <w:sz w:val="20"/>
        </w:rPr>
        <w:t>Под внутри</w:t>
      </w:r>
      <w:r w:rsidR="00B74DEF">
        <w:rPr>
          <w:sz w:val="20"/>
        </w:rPr>
        <w:t>квартирн</w:t>
      </w:r>
      <w:r w:rsidRPr="00BE5EEB">
        <w:rPr>
          <w:sz w:val="20"/>
        </w:rPr>
        <w:t xml:space="preserve">ым газовым оборудованием понимаются </w:t>
      </w:r>
      <w:r w:rsidR="00B74DEF">
        <w:rPr>
          <w:sz w:val="20"/>
        </w:rPr>
        <w:t xml:space="preserve">- </w:t>
      </w:r>
      <w:r w:rsidR="00B74DEF" w:rsidRPr="00B74DEF">
        <w:rPr>
          <w:sz w:val="20"/>
        </w:rPr>
        <w:t>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="00B74DEF" w:rsidRPr="00B74DEF">
        <w:rPr>
          <w:sz w:val="20"/>
        </w:rPr>
        <w:t>опусках</w:t>
      </w:r>
      <w:proofErr w:type="spellEnd"/>
      <w:r w:rsidR="00B74DEF" w:rsidRPr="00B74DEF">
        <w:rPr>
          <w:sz w:val="20"/>
        </w:rPr>
        <w:t xml:space="preserve"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</w:t>
      </w:r>
      <w:proofErr w:type="gramStart"/>
      <w:r w:rsidR="00B74DEF" w:rsidRPr="00B74DEF">
        <w:rPr>
          <w:sz w:val="20"/>
        </w:rPr>
        <w:t>регулирующая</w:t>
      </w:r>
      <w:proofErr w:type="gramEnd"/>
      <w:r w:rsidR="00B74DEF" w:rsidRPr="00B74DEF">
        <w:rPr>
          <w:sz w:val="20"/>
        </w:rPr>
        <w:t xml:space="preserve"> и предохранительная арматура, системы контроля загазованности помещений, индивидуальный или общий</w:t>
      </w:r>
      <w:r w:rsidR="00B74DEF">
        <w:rPr>
          <w:sz w:val="20"/>
        </w:rPr>
        <w:t xml:space="preserve"> (квартирный) прибор учета газа.</w:t>
      </w:r>
    </w:p>
    <w:p w:rsidR="00A277D8" w:rsidRPr="00A277D8" w:rsidRDefault="00A277D8" w:rsidP="00E9571A">
      <w:pPr>
        <w:spacing w:after="0" w:line="240" w:lineRule="auto"/>
        <w:ind w:firstLine="426"/>
        <w:jc w:val="both"/>
        <w:rPr>
          <w:sz w:val="20"/>
        </w:rPr>
      </w:pPr>
      <w:r w:rsidRPr="00213D93">
        <w:rPr>
          <w:sz w:val="20"/>
        </w:rPr>
        <w:t xml:space="preserve">Границы  </w:t>
      </w:r>
      <w:r w:rsidR="00B74DEF">
        <w:rPr>
          <w:sz w:val="20"/>
        </w:rPr>
        <w:t>внутриквартирного</w:t>
      </w:r>
      <w:r w:rsidRPr="00213D93">
        <w:rPr>
          <w:sz w:val="20"/>
        </w:rPr>
        <w:t xml:space="preserve"> газового оборудования, техническое обслуживание которого обязуется выполнять Исполнитель, указаны в </w:t>
      </w:r>
      <w:r w:rsidR="00BF3107" w:rsidRPr="00BF3107">
        <w:rPr>
          <w:sz w:val="20"/>
        </w:rPr>
        <w:t>Акт</w:t>
      </w:r>
      <w:r w:rsidR="00BF3107">
        <w:rPr>
          <w:sz w:val="20"/>
        </w:rPr>
        <w:t xml:space="preserve">е </w:t>
      </w:r>
      <w:r w:rsidR="00BF3107" w:rsidRPr="00BF3107">
        <w:rPr>
          <w:sz w:val="20"/>
        </w:rPr>
        <w:t>об определении границ ответственности</w:t>
      </w:r>
      <w:r w:rsidR="00BF3107">
        <w:rPr>
          <w:sz w:val="20"/>
        </w:rPr>
        <w:t xml:space="preserve"> </w:t>
      </w:r>
      <w:r w:rsidR="00BF3107" w:rsidRPr="00BF3107">
        <w:rPr>
          <w:sz w:val="20"/>
        </w:rPr>
        <w:t>при проведении ТО В</w:t>
      </w:r>
      <w:r w:rsidR="00AB27ED">
        <w:rPr>
          <w:sz w:val="20"/>
        </w:rPr>
        <w:t>К</w:t>
      </w:r>
      <w:r w:rsidR="00BF3107" w:rsidRPr="00BF3107">
        <w:rPr>
          <w:sz w:val="20"/>
        </w:rPr>
        <w:t>ГО</w:t>
      </w:r>
      <w:r w:rsidRPr="00213D93">
        <w:rPr>
          <w:sz w:val="20"/>
        </w:rPr>
        <w:t xml:space="preserve"> (Приложение № 1).</w:t>
      </w:r>
      <w:r w:rsidRPr="00A277D8">
        <w:rPr>
          <w:sz w:val="20"/>
        </w:rPr>
        <w:t xml:space="preserve"> </w:t>
      </w:r>
    </w:p>
    <w:p w:rsidR="00BE5EEB" w:rsidRPr="00BE5EEB" w:rsidRDefault="00BE5EEB" w:rsidP="00BE5EEB">
      <w:pPr>
        <w:spacing w:after="0" w:line="240" w:lineRule="auto"/>
        <w:jc w:val="both"/>
        <w:rPr>
          <w:sz w:val="20"/>
        </w:rPr>
      </w:pPr>
      <w:r w:rsidRPr="00BE5EEB">
        <w:rPr>
          <w:sz w:val="20"/>
        </w:rPr>
        <w:t xml:space="preserve">1.2. </w:t>
      </w:r>
      <w:proofErr w:type="gramStart"/>
      <w:r w:rsidRPr="00BE5EEB">
        <w:rPr>
          <w:sz w:val="20"/>
        </w:rPr>
        <w:t>ТО ВДГО производится в соответствии с Минимальным перечнем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РФ от 14.05.2013 N 410, далее по тексту Правила</w:t>
      </w:r>
      <w:proofErr w:type="gramEnd"/>
      <w:r w:rsidRPr="00BE5EEB">
        <w:rPr>
          <w:sz w:val="20"/>
        </w:rPr>
        <w:t xml:space="preserve">. </w:t>
      </w:r>
    </w:p>
    <w:p w:rsidR="00B40104" w:rsidRDefault="00BE5EEB" w:rsidP="00BE5EEB">
      <w:pPr>
        <w:spacing w:after="0" w:line="240" w:lineRule="auto"/>
        <w:jc w:val="both"/>
        <w:rPr>
          <w:sz w:val="20"/>
        </w:rPr>
      </w:pPr>
      <w:r w:rsidRPr="00BE5EEB">
        <w:rPr>
          <w:sz w:val="20"/>
        </w:rPr>
        <w:t xml:space="preserve">1.3. Перечень </w:t>
      </w:r>
      <w:r w:rsidR="00030F42" w:rsidRPr="00030F42">
        <w:rPr>
          <w:sz w:val="20"/>
        </w:rPr>
        <w:t>внутриквартирного</w:t>
      </w:r>
      <w:r w:rsidRPr="00BE5EEB">
        <w:rPr>
          <w:sz w:val="20"/>
        </w:rPr>
        <w:t xml:space="preserve"> газового оборудования, в отношении которого производится ТО ВДГО, периодичность обслуживания и его стоимость указаны в </w:t>
      </w:r>
      <w:r w:rsidR="00BC57EA" w:rsidRPr="00213D93">
        <w:rPr>
          <w:sz w:val="20"/>
        </w:rPr>
        <w:t>Приложении № 2 к настоящему договору.</w:t>
      </w:r>
    </w:p>
    <w:p w:rsidR="00213D93" w:rsidRDefault="00213D93" w:rsidP="00BE5EEB">
      <w:pPr>
        <w:spacing w:after="0" w:line="240" w:lineRule="auto"/>
        <w:jc w:val="both"/>
        <w:rPr>
          <w:sz w:val="20"/>
        </w:rPr>
      </w:pPr>
    </w:p>
    <w:p w:rsidR="00BC57EA" w:rsidRPr="00BC57EA" w:rsidRDefault="00BC57EA" w:rsidP="00BC57EA">
      <w:pPr>
        <w:spacing w:after="0" w:line="240" w:lineRule="auto"/>
        <w:jc w:val="center"/>
        <w:rPr>
          <w:b/>
          <w:sz w:val="20"/>
        </w:rPr>
      </w:pPr>
      <w:r w:rsidRPr="00BC57EA">
        <w:rPr>
          <w:b/>
          <w:sz w:val="20"/>
        </w:rPr>
        <w:t>2. Права и обязанности Сторон</w:t>
      </w:r>
    </w:p>
    <w:p w:rsidR="00BC57EA" w:rsidRPr="00BC57EA" w:rsidRDefault="00BC57EA" w:rsidP="00BC57EA">
      <w:pPr>
        <w:spacing w:after="0" w:line="240" w:lineRule="auto"/>
        <w:jc w:val="both"/>
        <w:rPr>
          <w:b/>
          <w:sz w:val="20"/>
        </w:rPr>
      </w:pPr>
      <w:r w:rsidRPr="00BC57EA">
        <w:rPr>
          <w:b/>
          <w:sz w:val="20"/>
        </w:rPr>
        <w:t xml:space="preserve">2.1. Исполнитель обязан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2.1.1. Обеспечивать своевременное и качественное выполнение ТО В</w:t>
      </w:r>
      <w:r w:rsidR="00030F42">
        <w:rPr>
          <w:sz w:val="20"/>
        </w:rPr>
        <w:t>К</w:t>
      </w:r>
      <w:r w:rsidRPr="00BC57EA">
        <w:rPr>
          <w:sz w:val="20"/>
        </w:rPr>
        <w:t xml:space="preserve">ГО, </w:t>
      </w:r>
      <w:proofErr w:type="gramStart"/>
      <w:r w:rsidRPr="00BC57EA">
        <w:rPr>
          <w:sz w:val="20"/>
        </w:rPr>
        <w:t>указанного</w:t>
      </w:r>
      <w:proofErr w:type="gramEnd"/>
      <w:r w:rsidRPr="00BC57EA">
        <w:rPr>
          <w:sz w:val="20"/>
        </w:rPr>
        <w:t xml:space="preserve"> в </w:t>
      </w:r>
      <w:r w:rsidR="00372188" w:rsidRPr="00213D93">
        <w:rPr>
          <w:sz w:val="20"/>
        </w:rPr>
        <w:t>Приложении № 2 к настоящему договору</w:t>
      </w:r>
      <w:r w:rsidRPr="00213D93">
        <w:rPr>
          <w:sz w:val="20"/>
        </w:rPr>
        <w:t>, в соответствии с действующим законодательством.</w:t>
      </w:r>
      <w:r w:rsidRPr="00BC57EA">
        <w:rPr>
          <w:sz w:val="20"/>
        </w:rPr>
        <w:t xml:space="preserve">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2</w:t>
      </w:r>
      <w:r w:rsidRPr="00BC57EA">
        <w:rPr>
          <w:sz w:val="20"/>
        </w:rPr>
        <w:t xml:space="preserve">. Осуществлять техническое обслуживание </w:t>
      </w:r>
      <w:r w:rsidR="00F84F6F" w:rsidRPr="00F84F6F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не реже 1 раза в год с учетом минимального перечня выполняемых работ (оказываемых услуг) по техническому обслуживанию и ремонту </w:t>
      </w:r>
      <w:r w:rsidR="00F84F6F" w:rsidRPr="00F84F6F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оборудования, предусмотренного приложением к Правилам.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3</w:t>
      </w:r>
      <w:r w:rsidRPr="00BC57EA">
        <w:rPr>
          <w:sz w:val="20"/>
        </w:rPr>
        <w:t xml:space="preserve">. Выполнять круглосуточное аварийно-диспетчерское обеспечение, в том числе устранение утечек газа и локализацию аварий, газопроводов и газового оборудования, указанного в </w:t>
      </w:r>
      <w:r w:rsidR="007935B8" w:rsidRPr="00010FA4">
        <w:rPr>
          <w:sz w:val="20"/>
        </w:rPr>
        <w:t>Приложении № 2 к настоящему договору</w:t>
      </w:r>
      <w:r w:rsidRPr="00010FA4">
        <w:rPr>
          <w:sz w:val="20"/>
        </w:rPr>
        <w:t>.</w:t>
      </w:r>
      <w:r w:rsidRPr="00BC57EA">
        <w:rPr>
          <w:sz w:val="20"/>
        </w:rPr>
        <w:t xml:space="preserve"> </w:t>
      </w:r>
      <w:proofErr w:type="gramStart"/>
      <w:r w:rsidRPr="00BC57EA">
        <w:rPr>
          <w:sz w:val="20"/>
        </w:rPr>
        <w:t>Аварийное обеспечение осуществляется незамедлительно по поступлении информации об аварии или об ее угрозе и, при необходимости,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и (или) требования о приостановлении подачи газа.</w:t>
      </w:r>
      <w:proofErr w:type="gramEnd"/>
      <w:r w:rsidRPr="00BC57EA">
        <w:rPr>
          <w:sz w:val="20"/>
        </w:rPr>
        <w:t xml:space="preserve"> Для локализации аварий на внутридомовом газовом оборудовании, при необходимости,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4</w:t>
      </w:r>
      <w:r w:rsidRPr="00BC57EA">
        <w:rPr>
          <w:sz w:val="20"/>
        </w:rPr>
        <w:t xml:space="preserve">. Оказывать услуги по ремонту </w:t>
      </w:r>
      <w:r w:rsidR="00F84F6F" w:rsidRPr="00F84F6F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на основании заявок, поступающих от Заказчика.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5</w:t>
      </w:r>
      <w:r w:rsidRPr="00BC57EA">
        <w:rPr>
          <w:sz w:val="20"/>
        </w:rPr>
        <w:t>. Обеспечивать Заказчику возможность ознакомится с нормативно-технической документацией, регламентирующей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проведение технического обслуживания</w:t>
      </w:r>
      <w:r w:rsidR="007935B8">
        <w:rPr>
          <w:sz w:val="20"/>
        </w:rPr>
        <w:t xml:space="preserve"> </w:t>
      </w:r>
      <w:r w:rsidR="007935B8" w:rsidRPr="00010FA4">
        <w:rPr>
          <w:sz w:val="20"/>
        </w:rPr>
        <w:t>В</w:t>
      </w:r>
      <w:r w:rsidR="00F84F6F">
        <w:rPr>
          <w:sz w:val="20"/>
        </w:rPr>
        <w:t>К</w:t>
      </w:r>
      <w:r w:rsidR="007935B8" w:rsidRPr="00010FA4">
        <w:rPr>
          <w:sz w:val="20"/>
        </w:rPr>
        <w:t>ГО</w:t>
      </w:r>
      <w:r w:rsidRPr="00010FA4">
        <w:rPr>
          <w:sz w:val="20"/>
        </w:rPr>
        <w:t>.</w:t>
      </w:r>
      <w:r w:rsidRPr="00BC57EA">
        <w:rPr>
          <w:sz w:val="20"/>
        </w:rPr>
        <w:t xml:space="preserve">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6</w:t>
      </w:r>
      <w:r w:rsidRPr="00BC57EA">
        <w:rPr>
          <w:sz w:val="20"/>
        </w:rPr>
        <w:t xml:space="preserve">. Не менее чем за 20 дней предупреждать Заказчика о проведении ремонтных работ, связанных с отключением газа, путем направления уведомления Заказчику и вывешивания объявлений в установленных местах для населения.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7</w:t>
      </w:r>
      <w:r w:rsidRPr="00BC57EA">
        <w:rPr>
          <w:sz w:val="20"/>
        </w:rPr>
        <w:t xml:space="preserve">. Начать работы по ремонту </w:t>
      </w:r>
      <w:r w:rsidR="00F84F6F" w:rsidRPr="00F84F6F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в течение 1 суток после поступления от Заказчика соответствующей заявки.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lastRenderedPageBreak/>
        <w:t>2.1.</w:t>
      </w:r>
      <w:r w:rsidR="00F84F6F">
        <w:rPr>
          <w:sz w:val="20"/>
        </w:rPr>
        <w:t>8</w:t>
      </w:r>
      <w:r w:rsidRPr="00BC57EA">
        <w:rPr>
          <w:sz w:val="20"/>
        </w:rPr>
        <w:t xml:space="preserve">. При очередном техническом обслуживании проводить инструктаж Заказчика по безопасному использованию газа,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газа. Факт передачи инструкции и проведения инструктажа фиксируется в акте, подписываемом Заказчиком и Исполнителем.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2.1.</w:t>
      </w:r>
      <w:r w:rsidR="00F84F6F">
        <w:rPr>
          <w:sz w:val="20"/>
        </w:rPr>
        <w:t>9</w:t>
      </w:r>
      <w:r w:rsidRPr="00BC57EA">
        <w:rPr>
          <w:sz w:val="20"/>
        </w:rPr>
        <w:t>. В случае поступления информации о наличии угрозы возникновения аварии, утечек газа или несчастного случая, в том числе получения такой информации в ходе выполнения ТО В</w:t>
      </w:r>
      <w:r w:rsidR="00F84F6F">
        <w:rPr>
          <w:sz w:val="20"/>
        </w:rPr>
        <w:t>К</w:t>
      </w:r>
      <w:r w:rsidRPr="00BC57EA">
        <w:rPr>
          <w:sz w:val="20"/>
        </w:rPr>
        <w:t>ГО,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а) отсутствие тяги в дымоходах и вентиляционных каналах;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г) использование внутридомового газового оборудования при наличии неустранимой в процессе технического обслуживания утечки газа;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д) пользование неисправным, разукомплектованным и не подлежащим ремонту внутридомовым газовым оборудованием;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е) несанкционированное подключение внутридомового газового оборудования к газораспределительной сети;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ж) совершение действий по монтажу газопроводов сетей газопотребления и их технологическому присоединению к газопроводу сети газораспределения (газопотребления)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з) невыполнение Заказчиком в установленные сроки письменных предписаний об устранении нарушений содержания внутридомового газового оборудования;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и) проведенное с нарушением законодательства Российской Федерации переустройство внутридомового газового оборудования, ведущее к нарушению безопасной работы этого оборудования, дымовых и вентиляционных каналов многоквартирного дома;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к) во время ликвидации и локализации аварий;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л) вследствие непреодолимой силы (форс-мажорные обстоятельства). </w:t>
      </w:r>
    </w:p>
    <w:p w:rsidR="00BC57EA" w:rsidRPr="00BC57EA" w:rsidRDefault="00BC57EA" w:rsidP="00BC57EA">
      <w:pPr>
        <w:spacing w:after="0" w:line="240" w:lineRule="auto"/>
        <w:jc w:val="both"/>
        <w:rPr>
          <w:b/>
          <w:sz w:val="20"/>
        </w:rPr>
      </w:pPr>
      <w:r w:rsidRPr="00BC57EA">
        <w:rPr>
          <w:b/>
          <w:sz w:val="20"/>
        </w:rPr>
        <w:t xml:space="preserve">2.2. Исполнитель вправе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2.2.1. Требовать от Заказчика исполнения условий настоящего Договора и требований Правил.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2.2.2. Посещать помещения, где установлено </w:t>
      </w:r>
      <w:r w:rsidR="00F84F6F" w:rsidRPr="00F84F6F">
        <w:rPr>
          <w:sz w:val="20"/>
        </w:rPr>
        <w:t>внутриква</w:t>
      </w:r>
      <w:r w:rsidR="00F84F6F">
        <w:rPr>
          <w:sz w:val="20"/>
        </w:rPr>
        <w:t>ртирное</w:t>
      </w:r>
      <w:r w:rsidRPr="00BC57EA">
        <w:rPr>
          <w:sz w:val="20"/>
        </w:rPr>
        <w:t xml:space="preserve"> газовое оборудование, при проведении ТО В</w:t>
      </w:r>
      <w:r w:rsidR="00F84F6F">
        <w:rPr>
          <w:sz w:val="20"/>
        </w:rPr>
        <w:t>К</w:t>
      </w:r>
      <w:r w:rsidRPr="00BC57EA">
        <w:rPr>
          <w:sz w:val="20"/>
        </w:rPr>
        <w:t xml:space="preserve">ГО с соблюдением порядка предварительного уведомления Заказчика путем размещения объявлений.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2.2.3. Приостановить подачу газа с предварительным письменным уведомлением Заказчика в следующих случаях: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а) отказ Заказчика 2 и более раза в допуске Исполнителя для проведения ТО В</w:t>
      </w:r>
      <w:r w:rsidR="00F84F6F">
        <w:rPr>
          <w:sz w:val="20"/>
        </w:rPr>
        <w:t>К</w:t>
      </w:r>
      <w:r w:rsidRPr="00BC57EA">
        <w:rPr>
          <w:sz w:val="20"/>
        </w:rPr>
        <w:t>ГО;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б) отсутствие у Заказчика договора о ТО В</w:t>
      </w:r>
      <w:r w:rsidR="00F84F6F">
        <w:rPr>
          <w:sz w:val="20"/>
        </w:rPr>
        <w:t>К</w:t>
      </w:r>
      <w:r w:rsidRPr="00BC57EA">
        <w:rPr>
          <w:sz w:val="20"/>
        </w:rPr>
        <w:t>ГО;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в) истечение у </w:t>
      </w:r>
      <w:r w:rsidR="00F84F6F" w:rsidRPr="00F84F6F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(отдельного оборудования, входящего в состав </w:t>
      </w:r>
      <w:r w:rsidR="00F84F6F" w:rsidRPr="00F84F6F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оборудования;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г) проведение ремонтных работ. </w:t>
      </w:r>
    </w:p>
    <w:p w:rsidR="00BC57EA" w:rsidRPr="00BC57EA" w:rsidRDefault="00BC57EA" w:rsidP="00BC57EA">
      <w:pPr>
        <w:spacing w:after="0" w:line="240" w:lineRule="auto"/>
        <w:jc w:val="both"/>
        <w:rPr>
          <w:b/>
          <w:sz w:val="20"/>
        </w:rPr>
      </w:pPr>
      <w:r w:rsidRPr="00BC57EA">
        <w:rPr>
          <w:b/>
          <w:sz w:val="20"/>
        </w:rPr>
        <w:t>2.3. Заказчик обязан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2.3.1. Оплачивать услуги по ТО В</w:t>
      </w:r>
      <w:r w:rsidR="009E55FD">
        <w:rPr>
          <w:sz w:val="20"/>
        </w:rPr>
        <w:t>К</w:t>
      </w:r>
      <w:r w:rsidRPr="00BC57EA">
        <w:rPr>
          <w:sz w:val="20"/>
        </w:rPr>
        <w:t xml:space="preserve">ГО, а также заявочный ремонт </w:t>
      </w:r>
      <w:r w:rsidR="000F4FCB" w:rsidRPr="000F4FCB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в установленные настоящим Договором сроки и в полном объеме.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2.3.2. </w:t>
      </w:r>
      <w:r w:rsidR="00980518" w:rsidRPr="00980518">
        <w:rPr>
          <w:sz w:val="20"/>
        </w:rPr>
        <w:t>Обеспечить надлежащ</w:t>
      </w:r>
      <w:r w:rsidR="00980518">
        <w:rPr>
          <w:sz w:val="20"/>
        </w:rPr>
        <w:t>е</w:t>
      </w:r>
      <w:r w:rsidR="00980518" w:rsidRPr="00980518">
        <w:rPr>
          <w:sz w:val="20"/>
        </w:rPr>
        <w:t xml:space="preserve">е техническое состояние и безопасность эксплуатируемых газопроводов и внутренних устройств газоснабжения, указанных в </w:t>
      </w:r>
      <w:r w:rsidR="00980518" w:rsidRPr="00010FA4">
        <w:rPr>
          <w:sz w:val="20"/>
        </w:rPr>
        <w:t xml:space="preserve">Приложении №2 к настоящему Договору, в соответствии с </w:t>
      </w:r>
      <w:r w:rsidRPr="00010FA4">
        <w:rPr>
          <w:sz w:val="20"/>
        </w:rPr>
        <w:t xml:space="preserve">требованиями Правил </w:t>
      </w:r>
      <w:r w:rsidR="00A277D8" w:rsidRPr="00010FA4">
        <w:rPr>
          <w:sz w:val="20"/>
        </w:rPr>
        <w:t>и другими действующими нормативными актами РФ</w:t>
      </w:r>
      <w:r w:rsidRPr="00010FA4">
        <w:rPr>
          <w:sz w:val="20"/>
        </w:rPr>
        <w:t>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2.3.3. Проходить инструктаж по безопасному использованию газа, а также провести обучение правилам безопасного пользования газом в быту постоянно и временно </w:t>
      </w:r>
      <w:proofErr w:type="gramStart"/>
      <w:r w:rsidRPr="00BC57EA">
        <w:rPr>
          <w:sz w:val="20"/>
        </w:rPr>
        <w:t>проживающих</w:t>
      </w:r>
      <w:proofErr w:type="gramEnd"/>
      <w:r w:rsidRPr="00BC57EA">
        <w:rPr>
          <w:sz w:val="20"/>
        </w:rPr>
        <w:t xml:space="preserve"> в </w:t>
      </w:r>
      <w:r w:rsidR="000F4FCB">
        <w:rPr>
          <w:sz w:val="20"/>
        </w:rPr>
        <w:t>Помещ</w:t>
      </w:r>
      <w:r w:rsidRPr="00BC57EA">
        <w:rPr>
          <w:sz w:val="20"/>
        </w:rPr>
        <w:t>ении. Следить за соблюдением нормативных актов, указанных в п. 2.3.2 настоящего Договора, всеми проживающими в Домовладении.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2.3.4. В случае возникновения аварийной ситуации, а также в случае наличия запаха газа или повреждения газопроводов и газового оборудования, незамедлительно сообщить в аварийно-диспетчерскую</w:t>
      </w:r>
      <w:r w:rsidR="00AE1D50">
        <w:rPr>
          <w:sz w:val="20"/>
        </w:rPr>
        <w:t xml:space="preserve"> (спасательную)</w:t>
      </w:r>
      <w:r w:rsidRPr="00BC57EA">
        <w:rPr>
          <w:sz w:val="20"/>
        </w:rPr>
        <w:t xml:space="preserve"> службу Исполнителя либо в районную эксплуатационную службу Исполнителя по территориальной принадлежности объекта газоснабжения по телефону «04» либо</w:t>
      </w:r>
      <w:r w:rsidR="0096483A">
        <w:rPr>
          <w:sz w:val="20"/>
        </w:rPr>
        <w:t xml:space="preserve"> </w:t>
      </w:r>
      <w:r w:rsidR="00CA0885">
        <w:rPr>
          <w:sz w:val="20"/>
        </w:rPr>
        <w:t>иным доступным способом</w:t>
      </w:r>
      <w:r w:rsidR="00AE1D50">
        <w:rPr>
          <w:sz w:val="20"/>
        </w:rPr>
        <w:t>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2.3.5. Незамедлительно сообщать Исполнителю о неисправности </w:t>
      </w:r>
      <w:r w:rsidR="000F4FCB" w:rsidRPr="000F4FCB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lastRenderedPageBreak/>
        <w:t>2.3.6. Обеспечивать доступ работникам Исполнителя в помещения, где проложен газопровод и (или) установлены газовые приборы, для проведения ТО В</w:t>
      </w:r>
      <w:r w:rsidR="000F4FCB">
        <w:rPr>
          <w:sz w:val="20"/>
        </w:rPr>
        <w:t>К</w:t>
      </w:r>
      <w:r w:rsidRPr="00BC57EA">
        <w:rPr>
          <w:sz w:val="20"/>
        </w:rPr>
        <w:t>ГО в согласованное Сторонами время, а при аварийных ситуациях – в любое время суток, а также для приостановления подачи газа в случаях, предусмотренных настоящим Договором и действующим законодательством.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2.3.7. Участвовать в составлении актов проведения ТО В</w:t>
      </w:r>
      <w:r w:rsidR="000F4FCB">
        <w:rPr>
          <w:sz w:val="20"/>
        </w:rPr>
        <w:t>К</w:t>
      </w:r>
      <w:r w:rsidRPr="00BC57EA">
        <w:rPr>
          <w:sz w:val="20"/>
        </w:rPr>
        <w:t>ГО, уведомлений и дефектных ведомостей.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2.3.8. Своевременно принимать меры по выполнению уведомлений и предписаний, выданных Исполнителем.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2.3.9. Осуществлять надлежащее содержание дымовых и вентиляционных каналов путем заключения договора об их проверке, а также при необходимости об очистке и (или) о ремонте с </w:t>
      </w:r>
      <w:r w:rsidR="00AE1D50">
        <w:rPr>
          <w:sz w:val="20"/>
        </w:rPr>
        <w:t>лицами, допущенными</w:t>
      </w:r>
      <w:r w:rsidRPr="00BC57EA">
        <w:rPr>
          <w:sz w:val="20"/>
        </w:rPr>
        <w:t xml:space="preserve"> к выполнению соответствующих работ </w:t>
      </w:r>
      <w:r w:rsidR="009033E8">
        <w:rPr>
          <w:sz w:val="20"/>
        </w:rPr>
        <w:t>и в порядке</w:t>
      </w:r>
      <w:r w:rsidR="00136EDA">
        <w:rPr>
          <w:sz w:val="20"/>
        </w:rPr>
        <w:t>,</w:t>
      </w:r>
      <w:r w:rsidRPr="00BC57EA">
        <w:rPr>
          <w:sz w:val="20"/>
        </w:rPr>
        <w:t xml:space="preserve"> предусмотренном Правительством Российской Федерации. Проверка состояния дымовых и вентиляционных каналов и, при необходимости, их очистка производится: при подключении нового</w:t>
      </w:r>
      <w:r w:rsidR="00136EDA">
        <w:rPr>
          <w:sz w:val="20"/>
        </w:rPr>
        <w:t xml:space="preserve"> </w:t>
      </w:r>
      <w:r w:rsidRPr="00BC57EA">
        <w:rPr>
          <w:sz w:val="20"/>
        </w:rPr>
        <w:t xml:space="preserve">газоиспользующего оборудования; при переустройстве и ремонте дымовых и вентиляционных каналов; в процессе эксплуатации дымовых и вентиляционных каналов (периодическая проверка) - не реже 3 раз в год (не </w:t>
      </w:r>
      <w:proofErr w:type="gramStart"/>
      <w:r w:rsidRPr="00BC57EA">
        <w:rPr>
          <w:sz w:val="20"/>
        </w:rPr>
        <w:t>позднее</w:t>
      </w:r>
      <w:proofErr w:type="gramEnd"/>
      <w:r w:rsidRPr="00BC57EA">
        <w:rPr>
          <w:sz w:val="20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 при отсутствии тяги, выявленной в процессе эксплуатации, при техническом обслуживании и ремонте </w:t>
      </w:r>
      <w:r w:rsidR="000F4FCB" w:rsidRPr="000F4FCB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оборудования, диагностировании </w:t>
      </w:r>
      <w:r w:rsidR="000F4FCB" w:rsidRPr="000F4FCB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и аварийно-диспетчерском обеспечении.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2.3.10. В случае необходимости проведения работ по ремонту вентиляционных и дымовых каналов Заказчик, до начала работ, письменно уведомляет Исполнителя о необходимости отключения газовых приборов и оборудования.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2.3.11. </w:t>
      </w:r>
      <w:r w:rsidR="000F4FCB">
        <w:rPr>
          <w:sz w:val="20"/>
        </w:rPr>
        <w:t xml:space="preserve">Подавать заявку Исполнителю на отключение всех внутренних </w:t>
      </w:r>
      <w:r w:rsidR="00DF306C">
        <w:rPr>
          <w:sz w:val="20"/>
        </w:rPr>
        <w:t>устройств газоснабжения при выезде лиц, проживающих в помещении на срок – свыше 1 месяца.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2.3.12. Не пользоваться газовыми приборами при отсутствии тяги в дымовых и вентиляционных каналах и своевременно извещать Исполнителя о необходимости отключения газоиспользующего оборудования при выявлении неисправности дымовых и вентиляционных каналов и самовольно установленных газовых приборов и оборудования, переустройстве помещения, смене собственника (арендатора, нанимателя) и т.п.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2.3.13. Предоставлять Исполнителю, по его требованию, акты проверки исправности дымоходов и вентиляционных каналов или сведения о последней проверке</w:t>
      </w:r>
      <w:r w:rsidR="00136EDA" w:rsidRPr="00136EDA">
        <w:rPr>
          <w:sz w:val="20"/>
        </w:rPr>
        <w:t>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2.3.14. Осуществлять техническое диагностирование </w:t>
      </w:r>
      <w:r w:rsidR="00DF306C" w:rsidRPr="00DF306C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газопроводов,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2.3.15. Не производить самовольно перекладку газопроводов, установку дополнительного и переустановку имеющегося газоиспользующего оборудования. Работы по установке дополнительного оборудования, ремонту, ТО В</w:t>
      </w:r>
      <w:r w:rsidR="00DF306C">
        <w:rPr>
          <w:sz w:val="20"/>
        </w:rPr>
        <w:t>К</w:t>
      </w:r>
      <w:r w:rsidRPr="00BC57EA">
        <w:rPr>
          <w:sz w:val="20"/>
        </w:rPr>
        <w:t>ГО и т.п. выполняется Исполнителем.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2.3.16. Обеспечить соблюдение требований технического и санитарного состояния помещений, где установлено </w:t>
      </w:r>
      <w:r w:rsidR="00DF306C">
        <w:rPr>
          <w:sz w:val="20"/>
        </w:rPr>
        <w:t>внутриквартирное</w:t>
      </w:r>
      <w:r w:rsidRPr="00BC57EA">
        <w:rPr>
          <w:sz w:val="20"/>
        </w:rPr>
        <w:t xml:space="preserve"> газоиспользующее оборудование.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2.3.17. В случае необходимости проведения работ (установка, замена либо поверка прибора учета газа, замена деталей, замена футляров и креплений, замена арматуры на газопроводе, демонтаж/монтаж газовых труб, осуществление сварочных работ и т.п.), не входящих в состав ТО В</w:t>
      </w:r>
      <w:r w:rsidR="00DF306C">
        <w:rPr>
          <w:sz w:val="20"/>
        </w:rPr>
        <w:t>К</w:t>
      </w:r>
      <w:r w:rsidRPr="00BC57EA">
        <w:rPr>
          <w:sz w:val="20"/>
        </w:rPr>
        <w:t>ГО, оформить ремонтную заявку. Заявка подается по телефону, в электронной или письменной форме в диспетчерскую службу Исполнителя.</w:t>
      </w:r>
    </w:p>
    <w:p w:rsidR="00B62BC6" w:rsidRPr="00BC57EA" w:rsidRDefault="00B62BC6" w:rsidP="00BC57E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2.3.18. </w:t>
      </w:r>
      <w:r w:rsidRPr="00B62BC6">
        <w:rPr>
          <w:sz w:val="20"/>
        </w:rPr>
        <w:t>Уведомлять Исполнителя об изменении</w:t>
      </w:r>
      <w:r w:rsidR="00136EDA">
        <w:rPr>
          <w:sz w:val="20"/>
        </w:rPr>
        <w:t xml:space="preserve"> персональных данных, указанных в преамбуле и п.8 настоящего договора, а также – об изменениях в</w:t>
      </w:r>
      <w:r w:rsidRPr="00B62BC6">
        <w:rPr>
          <w:sz w:val="20"/>
        </w:rPr>
        <w:t xml:space="preserve"> состав</w:t>
      </w:r>
      <w:r w:rsidR="00136EDA">
        <w:rPr>
          <w:sz w:val="20"/>
        </w:rPr>
        <w:t>е</w:t>
      </w:r>
      <w:r w:rsidRPr="00B62BC6">
        <w:rPr>
          <w:sz w:val="20"/>
        </w:rPr>
        <w:t xml:space="preserve"> газового оборудования и газопроводов</w:t>
      </w:r>
      <w:r w:rsidR="00136EDA">
        <w:rPr>
          <w:sz w:val="20"/>
        </w:rPr>
        <w:t>,</w:t>
      </w:r>
      <w:r w:rsidRPr="00B62BC6">
        <w:rPr>
          <w:sz w:val="20"/>
        </w:rPr>
        <w:t xml:space="preserve"> в течение 3 рабочих дней.</w:t>
      </w:r>
    </w:p>
    <w:p w:rsidR="00AA40C8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2.3.1</w:t>
      </w:r>
      <w:r w:rsidR="00B62BC6">
        <w:rPr>
          <w:sz w:val="20"/>
        </w:rPr>
        <w:t>9</w:t>
      </w:r>
      <w:r w:rsidRPr="00BC57EA">
        <w:rPr>
          <w:sz w:val="20"/>
        </w:rPr>
        <w:t>. В течение 2 дней с момента выставления Исполнителем счета на оплату работ по отключению и повторному пуску газа, осуществленных Исполнителем в соответствии с п. 2.1.</w:t>
      </w:r>
      <w:r w:rsidR="001B30F8">
        <w:rPr>
          <w:sz w:val="20"/>
        </w:rPr>
        <w:t>9</w:t>
      </w:r>
      <w:r w:rsidRPr="00BC57EA">
        <w:rPr>
          <w:sz w:val="20"/>
        </w:rPr>
        <w:t xml:space="preserve">. и п. 2.2.3. настоящего Договора, произвести указанную оплату в полном объеме. </w:t>
      </w:r>
    </w:p>
    <w:p w:rsidR="00136EDA" w:rsidRDefault="00136EDA" w:rsidP="00BC57E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2.3.20. В период действия настоящего договора не допускать вмешательства третьих лиц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установленное</w:t>
      </w:r>
      <w:proofErr w:type="gramEnd"/>
      <w:r>
        <w:rPr>
          <w:sz w:val="20"/>
        </w:rPr>
        <w:t xml:space="preserve"> В</w:t>
      </w:r>
      <w:r w:rsidR="00DF306C">
        <w:rPr>
          <w:sz w:val="20"/>
        </w:rPr>
        <w:t>К</w:t>
      </w:r>
      <w:r>
        <w:rPr>
          <w:sz w:val="20"/>
        </w:rPr>
        <w:t>ГО, для осуществления его обслуживания, ремонта, замены или установки газового оборудования.</w:t>
      </w:r>
    </w:p>
    <w:p w:rsidR="00AA40C8" w:rsidRPr="00AA40C8" w:rsidRDefault="00BC57EA" w:rsidP="00BC57EA">
      <w:pPr>
        <w:spacing w:after="0" w:line="240" w:lineRule="auto"/>
        <w:jc w:val="both"/>
        <w:rPr>
          <w:b/>
          <w:sz w:val="20"/>
        </w:rPr>
      </w:pPr>
      <w:r w:rsidRPr="00AA40C8">
        <w:rPr>
          <w:b/>
          <w:sz w:val="20"/>
        </w:rPr>
        <w:t xml:space="preserve">2.4. Заказчик вправе </w:t>
      </w:r>
    </w:p>
    <w:p w:rsidR="00AA40C8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2.4.1. Требовать от Исполнителя выполнение ТО В</w:t>
      </w:r>
      <w:r w:rsidR="001B30F8">
        <w:rPr>
          <w:sz w:val="20"/>
        </w:rPr>
        <w:t>К</w:t>
      </w:r>
      <w:r w:rsidRPr="00BC57EA">
        <w:rPr>
          <w:sz w:val="20"/>
        </w:rPr>
        <w:t xml:space="preserve">ГО в соответствии с настоящим Договором и требованиями Правил. </w:t>
      </w:r>
    </w:p>
    <w:p w:rsidR="00AA40C8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2.4.2. Внести изменения в условия настоящего Договора в части данных, указанных в п. 1.3. настоящего Договора. </w:t>
      </w:r>
    </w:p>
    <w:p w:rsidR="00AA40C8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2.4.3. Требовать от Исполнителя снижения (перерасчета) платы за неисполнение (ненадлежащее исполнение) обязательств, вытекающих из настоящего Договора.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2.4.4. Требовать от Исполнителя возмещения ущерба, причиненного в результате действий (бездействия) Исполнителя. 2.4.5. Требовать расторжения настоящего Договора в одностороннем порядке в случаях и порядке, которые установлены Гражданским кодексом РФ. </w:t>
      </w:r>
    </w:p>
    <w:p w:rsidR="00BC57EA" w:rsidRPr="00BC57EA" w:rsidRDefault="00BC57EA" w:rsidP="00BC57EA">
      <w:pPr>
        <w:spacing w:after="0" w:line="240" w:lineRule="auto"/>
        <w:jc w:val="center"/>
        <w:rPr>
          <w:b/>
          <w:sz w:val="20"/>
        </w:rPr>
      </w:pPr>
      <w:r w:rsidRPr="00BC57EA">
        <w:rPr>
          <w:b/>
          <w:sz w:val="20"/>
        </w:rPr>
        <w:t>3. Цена Договора и порядок оплаты</w:t>
      </w:r>
    </w:p>
    <w:p w:rsidR="007935B8" w:rsidRDefault="00BC57EA" w:rsidP="007935B8">
      <w:pPr>
        <w:spacing w:line="240" w:lineRule="auto"/>
        <w:jc w:val="both"/>
        <w:rPr>
          <w:bCs/>
          <w:sz w:val="20"/>
        </w:rPr>
      </w:pPr>
      <w:r w:rsidRPr="00BC57EA">
        <w:rPr>
          <w:sz w:val="20"/>
        </w:rPr>
        <w:t xml:space="preserve">3.1. Цена Договора определяется на основании Прейскуранта Исполнителя на услуги по техническому обслуживанию и ремонту внутридомового и внутриквартирного газового </w:t>
      </w:r>
      <w:r w:rsidRPr="00010FA4">
        <w:rPr>
          <w:sz w:val="20"/>
        </w:rPr>
        <w:t>оборудования</w:t>
      </w:r>
      <w:r w:rsidR="00010FA4" w:rsidRPr="00010FA4">
        <w:rPr>
          <w:sz w:val="20"/>
        </w:rPr>
        <w:t xml:space="preserve"> и у</w:t>
      </w:r>
      <w:r w:rsidR="00487589">
        <w:rPr>
          <w:sz w:val="20"/>
        </w:rPr>
        <w:t>становле</w:t>
      </w:r>
      <w:r w:rsidR="00010FA4" w:rsidRPr="00010FA4">
        <w:rPr>
          <w:sz w:val="20"/>
        </w:rPr>
        <w:t>на в Приложении № 2 настоящего</w:t>
      </w:r>
      <w:r w:rsidR="00010FA4">
        <w:rPr>
          <w:sz w:val="20"/>
        </w:rPr>
        <w:t xml:space="preserve"> Договора.</w:t>
      </w:r>
      <w:r w:rsidRPr="00BC57EA">
        <w:rPr>
          <w:sz w:val="20"/>
        </w:rPr>
        <w:t xml:space="preserve"> </w:t>
      </w:r>
      <w:r w:rsidR="00010FA4">
        <w:rPr>
          <w:sz w:val="20"/>
        </w:rPr>
        <w:t>Прейскурант разработан</w:t>
      </w:r>
      <w:r w:rsidRPr="00010FA4">
        <w:rPr>
          <w:sz w:val="20"/>
        </w:rPr>
        <w:t xml:space="preserve"> в соответствии </w:t>
      </w:r>
      <w:r w:rsidR="00010FA4" w:rsidRPr="00010FA4">
        <w:rPr>
          <w:sz w:val="20"/>
        </w:rPr>
        <w:t xml:space="preserve">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</w:t>
      </w:r>
      <w:r w:rsidR="00010FA4" w:rsidRPr="00010FA4">
        <w:rPr>
          <w:sz w:val="20"/>
        </w:rPr>
        <w:lastRenderedPageBreak/>
        <w:t>Федеральной антимо</w:t>
      </w:r>
      <w:r w:rsidR="00010FA4">
        <w:rPr>
          <w:sz w:val="20"/>
        </w:rPr>
        <w:t>нопольной службой.</w:t>
      </w:r>
      <w:r w:rsidR="004C5339">
        <w:rPr>
          <w:sz w:val="20"/>
        </w:rPr>
        <w:t xml:space="preserve"> При осуществлении Заказчиком</w:t>
      </w:r>
      <w:r w:rsidR="00010FA4">
        <w:rPr>
          <w:sz w:val="20"/>
        </w:rPr>
        <w:t xml:space="preserve"> </w:t>
      </w:r>
      <w:r w:rsidR="004C5339">
        <w:rPr>
          <w:sz w:val="20"/>
        </w:rPr>
        <w:t xml:space="preserve">оплаты за весь срок, стоимость по договору не меняется. </w:t>
      </w:r>
      <w:r w:rsidR="007935B8" w:rsidRPr="00010FA4">
        <w:rPr>
          <w:sz w:val="20"/>
        </w:rPr>
        <w:t xml:space="preserve">Стоимость работ (оказанных услуг) включает в себя </w:t>
      </w:r>
      <w:r w:rsidR="007935B8" w:rsidRPr="00010FA4">
        <w:rPr>
          <w:bCs/>
          <w:sz w:val="20"/>
        </w:rPr>
        <w:t>НДС по ставке, установленной действующим законодательством Российской Федерации.</w:t>
      </w:r>
    </w:p>
    <w:p w:rsidR="00BC57EA" w:rsidRPr="00BC57EA" w:rsidRDefault="00BC57EA" w:rsidP="007935B8">
      <w:pPr>
        <w:spacing w:line="240" w:lineRule="auto"/>
        <w:jc w:val="both"/>
        <w:rPr>
          <w:sz w:val="20"/>
        </w:rPr>
      </w:pPr>
      <w:r w:rsidRPr="00BC57EA">
        <w:rPr>
          <w:sz w:val="20"/>
        </w:rPr>
        <w:t>3.2. Оплата услуг по ТО В</w:t>
      </w:r>
      <w:r w:rsidR="001B30F8">
        <w:rPr>
          <w:sz w:val="20"/>
        </w:rPr>
        <w:t>К</w:t>
      </w:r>
      <w:r w:rsidRPr="00BC57EA">
        <w:rPr>
          <w:sz w:val="20"/>
        </w:rPr>
        <w:t>ГО производится Заказчиком 100% предоплатой в течение 10 дней с момента заключения настоящего Договора. В случае</w:t>
      </w:r>
      <w:proofErr w:type="gramStart"/>
      <w:r w:rsidRPr="00BC57EA">
        <w:rPr>
          <w:sz w:val="20"/>
        </w:rPr>
        <w:t>,</w:t>
      </w:r>
      <w:proofErr w:type="gramEnd"/>
      <w:r w:rsidRPr="00BC57EA">
        <w:rPr>
          <w:sz w:val="20"/>
        </w:rPr>
        <w:t xml:space="preserve"> если Стороны пришли к соглашению о том, что оплата ТО В</w:t>
      </w:r>
      <w:r w:rsidR="001B30F8">
        <w:rPr>
          <w:sz w:val="20"/>
        </w:rPr>
        <w:t>К</w:t>
      </w:r>
      <w:r w:rsidRPr="00BC57EA">
        <w:rPr>
          <w:sz w:val="20"/>
        </w:rPr>
        <w:t>ГО может производиться Заказчиком ежегодно, соразмерно от Цены Договора, Исполнитель имеет право пересматривать оставшуюся Цену Договора. Ежегодная оплата осуществляется Заказчиком до 31 декабря текущего года за последующий год.</w:t>
      </w:r>
    </w:p>
    <w:p w:rsidR="00AA40C8" w:rsidRPr="00AA40C8" w:rsidRDefault="00BC57EA" w:rsidP="00AA40C8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3.3. </w:t>
      </w:r>
      <w:r w:rsidR="00ED7CE7">
        <w:rPr>
          <w:sz w:val="20"/>
        </w:rPr>
        <w:t>З</w:t>
      </w:r>
      <w:r w:rsidRPr="00BC57EA">
        <w:rPr>
          <w:sz w:val="20"/>
        </w:rPr>
        <w:t>аявочн</w:t>
      </w:r>
      <w:r w:rsidR="00ED7CE7">
        <w:rPr>
          <w:sz w:val="20"/>
        </w:rPr>
        <w:t>ый ремонт</w:t>
      </w:r>
      <w:r w:rsidRPr="00BC57EA">
        <w:rPr>
          <w:sz w:val="20"/>
        </w:rPr>
        <w:t xml:space="preserve"> </w:t>
      </w:r>
      <w:r w:rsidR="001B30F8" w:rsidRPr="001B30F8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 производится </w:t>
      </w:r>
      <w:r w:rsidR="00ED7CE7">
        <w:rPr>
          <w:sz w:val="20"/>
        </w:rPr>
        <w:t>Исполнителем</w:t>
      </w:r>
      <w:r w:rsidRPr="00BC57EA">
        <w:rPr>
          <w:sz w:val="20"/>
        </w:rPr>
        <w:t xml:space="preserve"> </w:t>
      </w:r>
      <w:r w:rsidR="00ED7CE7">
        <w:rPr>
          <w:sz w:val="20"/>
        </w:rPr>
        <w:t xml:space="preserve">за отдельную плату </w:t>
      </w:r>
      <w:r w:rsidRPr="00BC57EA">
        <w:rPr>
          <w:sz w:val="20"/>
        </w:rPr>
        <w:t xml:space="preserve">по ценам, установленным и действующим на дату поступления </w:t>
      </w:r>
      <w:r w:rsidRPr="00ED7CE7">
        <w:rPr>
          <w:sz w:val="20"/>
        </w:rPr>
        <w:t>от Заказчика</w:t>
      </w:r>
      <w:r w:rsidRPr="00BC57EA">
        <w:rPr>
          <w:sz w:val="20"/>
        </w:rPr>
        <w:t xml:space="preserve"> соответствующей заявки, и в соответствии с Прейскурантом Исполнителя на услуги по заявочному ремонту </w:t>
      </w:r>
      <w:r w:rsidR="001B30F8" w:rsidRPr="001B30F8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3.4. Оплата </w:t>
      </w:r>
      <w:r w:rsidR="004C5339">
        <w:rPr>
          <w:sz w:val="20"/>
        </w:rPr>
        <w:t xml:space="preserve">по настоящему договору </w:t>
      </w:r>
      <w:r w:rsidRPr="00BC57EA">
        <w:rPr>
          <w:sz w:val="20"/>
        </w:rPr>
        <w:t>может производиться как за наличный расчет, так и по безналичному расчету.</w:t>
      </w:r>
    </w:p>
    <w:p w:rsidR="00044CED" w:rsidRDefault="00044CED" w:rsidP="00BC57EA">
      <w:pPr>
        <w:spacing w:after="0" w:line="240" w:lineRule="auto"/>
        <w:jc w:val="both"/>
        <w:rPr>
          <w:sz w:val="20"/>
        </w:rPr>
      </w:pPr>
    </w:p>
    <w:p w:rsidR="00BC57EA" w:rsidRPr="00BC57EA" w:rsidRDefault="00BC57EA" w:rsidP="00BC57EA">
      <w:pPr>
        <w:spacing w:after="0" w:line="240" w:lineRule="auto"/>
        <w:jc w:val="center"/>
        <w:rPr>
          <w:b/>
          <w:sz w:val="20"/>
        </w:rPr>
      </w:pPr>
      <w:r w:rsidRPr="00BC57EA">
        <w:rPr>
          <w:b/>
          <w:sz w:val="20"/>
        </w:rPr>
        <w:t>4. Ответственность Сторон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4.1. Исполнитель несет ответственность - за нарушение качества выполнения ТО В</w:t>
      </w:r>
      <w:r w:rsidR="001B30F8">
        <w:rPr>
          <w:sz w:val="20"/>
        </w:rPr>
        <w:t>К</w:t>
      </w:r>
      <w:r w:rsidRPr="00BC57EA">
        <w:rPr>
          <w:sz w:val="20"/>
        </w:rPr>
        <w:t xml:space="preserve">ГО и ремонта, если не докажет, что такое нарушение произошло вследствие обстоятельств непреодолимой силы или по вине Заказчика; - за вред, причинённый жизни, здоровью и имуществу Заказчика вследствие нарушения качества предоставленных услуг; - за убытки, причинённые Заказчику в результате нарушения Исполнителем его прав.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4.2. Заказчик несет ответственность - за нарушение Правил и других нормативно-правовых и нормативно-технических актов, а также настоящего Договора, следствием которого стала авария, несчастный случай, а также причинение вреда жизни и здоровью людей и окружающей среде;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- за невнесение, несвоевременное внесение или внесение в неполном объеме платы по настоящему Договору;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- за вред, причиненный жизни, здоровью сотрудников Исполнителя и его имуществу, жизни, здоровью и имуществу иных физических и юридических лиц вследствие ненадлежащего использования и содержания </w:t>
      </w:r>
      <w:r w:rsidR="001B30F8" w:rsidRPr="001B30F8">
        <w:rPr>
          <w:sz w:val="20"/>
        </w:rPr>
        <w:t>внутриквартирного</w:t>
      </w:r>
      <w:r w:rsidRPr="00BC57EA">
        <w:rPr>
          <w:sz w:val="20"/>
        </w:rPr>
        <w:t xml:space="preserve"> газового оборудования. 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>
        <w:rPr>
          <w:sz w:val="20"/>
        </w:rPr>
        <w:t>4.3.</w:t>
      </w:r>
      <w:r w:rsidRPr="0033720F">
        <w:rPr>
          <w:sz w:val="20"/>
        </w:rPr>
        <w:t xml:space="preserve"> Стороны договорились о том, что все существенные условия настоящего договора, а также информация о ходе и результатах выполнения договорных обязательств по настоящему договору, не подлежат передаче третьим лицам без письменного согласия сторон. 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 w:rsidRPr="0033720F">
        <w:rPr>
          <w:sz w:val="20"/>
        </w:rPr>
        <w:t>Каждая из Сторон обязана обеспечивать защиту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 w:rsidRPr="0033720F">
        <w:rPr>
          <w:sz w:val="20"/>
        </w:rPr>
        <w:t>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>
        <w:rPr>
          <w:sz w:val="20"/>
        </w:rPr>
        <w:t>4.4</w:t>
      </w:r>
      <w:r w:rsidRPr="0033720F">
        <w:rPr>
          <w:sz w:val="20"/>
        </w:rPr>
        <w:t xml:space="preserve">. </w:t>
      </w:r>
      <w:proofErr w:type="gramStart"/>
      <w:r w:rsidRPr="0033720F">
        <w:rPr>
          <w:sz w:val="2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proofErr w:type="gramStart"/>
      <w:r w:rsidRPr="0033720F">
        <w:rPr>
          <w:sz w:val="2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>
        <w:rPr>
          <w:sz w:val="20"/>
        </w:rPr>
        <w:t>4.5</w:t>
      </w:r>
      <w:r w:rsidRPr="0033720F">
        <w:rPr>
          <w:sz w:val="20"/>
        </w:rPr>
        <w:t>. В случае</w:t>
      </w:r>
      <w:proofErr w:type="gramStart"/>
      <w:r w:rsidRPr="0033720F">
        <w:rPr>
          <w:sz w:val="20"/>
        </w:rPr>
        <w:t>,</w:t>
      </w:r>
      <w:proofErr w:type="gramEnd"/>
      <w:r w:rsidRPr="0033720F">
        <w:rPr>
          <w:sz w:val="20"/>
        </w:rPr>
        <w:t xml:space="preserve"> если выполнение договора предполагает передачу Исполнителю договора информации, составляющей коммерческую тайну Заказчика по договору, то передача и использование Сторонами по настоящему договору такой информации осуществляется в соответствии с заключённым между сторонами Соглашением о конфиденциальности.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 w:rsidRPr="0033720F">
        <w:rPr>
          <w:sz w:val="20"/>
        </w:rPr>
        <w:t>Исполнитель договора обязуется соблюдать конфиденциальность полученных персональных данных Заказчика по договору и обеспечить безопасность персональных данных при их обработке, раскрытии, передаче, хранении, уничтожении и т.д.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 w:rsidRPr="0033720F">
        <w:rPr>
          <w:sz w:val="20"/>
        </w:rPr>
        <w:t xml:space="preserve">Передача и использование Сторонами по настоящему договору </w:t>
      </w:r>
      <w:proofErr w:type="gramStart"/>
      <w:r w:rsidRPr="0033720F">
        <w:rPr>
          <w:sz w:val="20"/>
        </w:rPr>
        <w:t>информации, содержащей персональные данные осуществляется</w:t>
      </w:r>
      <w:proofErr w:type="gramEnd"/>
      <w:r w:rsidRPr="0033720F">
        <w:rPr>
          <w:sz w:val="20"/>
        </w:rPr>
        <w:t xml:space="preserve"> в соответствии с заключённым между сторонами Соглашением об обработке персональных данных.</w:t>
      </w:r>
    </w:p>
    <w:p w:rsidR="0033720F" w:rsidRPr="0033720F" w:rsidRDefault="0033720F" w:rsidP="0033720F">
      <w:pPr>
        <w:spacing w:after="0" w:line="240" w:lineRule="auto"/>
        <w:jc w:val="both"/>
        <w:rPr>
          <w:sz w:val="20"/>
        </w:rPr>
      </w:pPr>
      <w:r w:rsidRPr="0033720F">
        <w:rPr>
          <w:sz w:val="20"/>
        </w:rPr>
        <w:t xml:space="preserve">Исполнитель договора при обработке персональных данных Заказчика по договору обязуется принимать все необходимые организационные, технические меры для защиты персональных данных от неправомерных действий или случайного доступа к ним, обеспечивать безопасность персональных данных Заказчика по договору применением комплекса мер, </w:t>
      </w:r>
      <w:proofErr w:type="gramStart"/>
      <w:r w:rsidRPr="0033720F">
        <w:rPr>
          <w:sz w:val="20"/>
        </w:rPr>
        <w:t>согласно требований</w:t>
      </w:r>
      <w:proofErr w:type="gramEnd"/>
      <w:r w:rsidRPr="0033720F">
        <w:rPr>
          <w:sz w:val="20"/>
        </w:rPr>
        <w:t xml:space="preserve"> действующего законодательства.</w:t>
      </w:r>
    </w:p>
    <w:p w:rsidR="0033720F" w:rsidRDefault="0033720F" w:rsidP="0033720F">
      <w:pPr>
        <w:spacing w:after="0" w:line="240" w:lineRule="auto"/>
        <w:jc w:val="both"/>
        <w:rPr>
          <w:sz w:val="20"/>
        </w:rPr>
      </w:pPr>
      <w:r w:rsidRPr="0033720F">
        <w:rPr>
          <w:sz w:val="20"/>
        </w:rPr>
        <w:t>Стороны подтверждают, что необходимые согласия субъектов персональных данных на их обработку, раскрытие, передачу, хранение, уничтожение и т.д. 3-м лицам получены (будут получены).</w:t>
      </w:r>
    </w:p>
    <w:p w:rsidR="001B30F8" w:rsidRDefault="001B30F8" w:rsidP="0033720F">
      <w:pPr>
        <w:spacing w:after="0" w:line="240" w:lineRule="auto"/>
        <w:jc w:val="both"/>
        <w:rPr>
          <w:sz w:val="20"/>
        </w:rPr>
      </w:pPr>
    </w:p>
    <w:p w:rsidR="00E94837" w:rsidRDefault="00E94837">
      <w:pPr>
        <w:rPr>
          <w:b/>
          <w:sz w:val="20"/>
        </w:rPr>
      </w:pPr>
      <w:r>
        <w:rPr>
          <w:b/>
          <w:sz w:val="20"/>
        </w:rPr>
        <w:br w:type="page"/>
      </w:r>
    </w:p>
    <w:p w:rsidR="00BC57EA" w:rsidRDefault="00BC57EA" w:rsidP="00BC57EA">
      <w:pPr>
        <w:spacing w:after="0" w:line="240" w:lineRule="auto"/>
        <w:jc w:val="center"/>
        <w:rPr>
          <w:b/>
          <w:sz w:val="20"/>
        </w:rPr>
      </w:pPr>
      <w:r w:rsidRPr="00BC57EA">
        <w:rPr>
          <w:b/>
          <w:sz w:val="20"/>
        </w:rPr>
        <w:lastRenderedPageBreak/>
        <w:t>5. Срок действия Договора</w:t>
      </w:r>
    </w:p>
    <w:p w:rsidR="001B30F8" w:rsidRPr="00BC57EA" w:rsidRDefault="001B30F8" w:rsidP="00BC57EA">
      <w:pPr>
        <w:spacing w:after="0" w:line="240" w:lineRule="auto"/>
        <w:jc w:val="center"/>
        <w:rPr>
          <w:b/>
          <w:sz w:val="20"/>
        </w:rPr>
      </w:pP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5.1. Договор вступает в силу с момента его подписания Сторонами и действует 3 (три) года.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5.2. </w:t>
      </w:r>
      <w:proofErr w:type="gramStart"/>
      <w:r w:rsidRPr="00BC57EA">
        <w:rPr>
          <w:sz w:val="20"/>
        </w:rPr>
        <w:t>Договор считается пролонгированным на каждые последующие 3 (три) года, если ни одна из Сторон письменно не заявит намерений о его расторжении не менее чем за 1 (один) месяц до окончания срока его действия, при этом, оказание услуг по</w:t>
      </w:r>
      <w:r w:rsidR="00564564">
        <w:rPr>
          <w:sz w:val="20"/>
        </w:rPr>
        <w:t xml:space="preserve"> </w:t>
      </w:r>
      <w:r w:rsidRPr="00BC57EA">
        <w:rPr>
          <w:sz w:val="20"/>
        </w:rPr>
        <w:t>ТО В</w:t>
      </w:r>
      <w:r w:rsidR="001B30F8">
        <w:rPr>
          <w:sz w:val="20"/>
        </w:rPr>
        <w:t>К</w:t>
      </w:r>
      <w:r w:rsidRPr="00BC57EA">
        <w:rPr>
          <w:sz w:val="20"/>
        </w:rPr>
        <w:t>ГО будет осуществляться при условии внесения 100 % предоплаты (за год, или за три года по соглашению сторон) не позже чем за</w:t>
      </w:r>
      <w:proofErr w:type="gramEnd"/>
      <w:r w:rsidRPr="00BC57EA">
        <w:rPr>
          <w:sz w:val="20"/>
        </w:rPr>
        <w:t xml:space="preserve"> 10 дней до окончания срока действия настоящего договора.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5.3. Договор считается досрочно расторгнутым с момента предоставления Исполнителю свидетельства о государственной регистрации права собственности на Объект, зарегистрированный на третье лицо.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5.4. Договор считается досрочно расторгнутым в случае неоплаты Заказчиком, в установленный срок, любых платежей, указанных п. 3.2. настоящего Договора. В этом случае договор прекращается на следующий день после срока, установленного для оплаты.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5.5. Договор </w:t>
      </w:r>
      <w:proofErr w:type="gramStart"/>
      <w:r w:rsidRPr="00BC57EA">
        <w:rPr>
          <w:sz w:val="20"/>
        </w:rPr>
        <w:t>может быть досрочно расторгнут</w:t>
      </w:r>
      <w:proofErr w:type="gramEnd"/>
      <w:r w:rsidRPr="00BC57EA">
        <w:rPr>
          <w:sz w:val="20"/>
        </w:rPr>
        <w:t xml:space="preserve"> Сторонами в соответствии с действующим законодательством РФ.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5.6. В случае досрочного расторжения настоящего Договора Стороны, в течение 10 дней с момента его расторжения, обязаны произвести взаимную сверку и расчет. </w:t>
      </w:r>
    </w:p>
    <w:p w:rsidR="001B30F8" w:rsidRDefault="001B30F8" w:rsidP="00BC57EA">
      <w:pPr>
        <w:spacing w:after="0" w:line="240" w:lineRule="auto"/>
        <w:jc w:val="both"/>
        <w:rPr>
          <w:sz w:val="20"/>
        </w:rPr>
      </w:pPr>
    </w:p>
    <w:p w:rsidR="00BC57EA" w:rsidRDefault="00BC57EA" w:rsidP="00BC57EA">
      <w:pPr>
        <w:spacing w:after="0" w:line="240" w:lineRule="auto"/>
        <w:jc w:val="center"/>
        <w:rPr>
          <w:b/>
          <w:sz w:val="20"/>
        </w:rPr>
      </w:pPr>
      <w:r w:rsidRPr="00BC57EA">
        <w:rPr>
          <w:b/>
          <w:sz w:val="20"/>
        </w:rPr>
        <w:t>6. Прочие условия</w:t>
      </w:r>
    </w:p>
    <w:p w:rsidR="001B30F8" w:rsidRPr="00BC57EA" w:rsidRDefault="001B30F8" w:rsidP="00BC57EA">
      <w:pPr>
        <w:spacing w:after="0" w:line="240" w:lineRule="auto"/>
        <w:jc w:val="center"/>
        <w:rPr>
          <w:b/>
          <w:sz w:val="20"/>
        </w:rPr>
      </w:pP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6.1. </w:t>
      </w:r>
      <w:proofErr w:type="gramStart"/>
      <w:r w:rsidRPr="00BC57EA">
        <w:rPr>
          <w:sz w:val="20"/>
        </w:rPr>
        <w:t>Конкретные дата и время выполнения ТО В</w:t>
      </w:r>
      <w:r w:rsidR="001B30F8">
        <w:rPr>
          <w:sz w:val="20"/>
        </w:rPr>
        <w:t>К</w:t>
      </w:r>
      <w:r w:rsidRPr="00BC57EA">
        <w:rPr>
          <w:sz w:val="20"/>
        </w:rPr>
        <w:t>ГО планируются Исполнителем путем составления соответствующих графиков, информация о которых доводится до сведения Заказчика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</w:t>
      </w:r>
      <w:proofErr w:type="gramEnd"/>
      <w:r w:rsidRPr="00BC57EA">
        <w:rPr>
          <w:sz w:val="20"/>
        </w:rPr>
        <w:t xml:space="preserve"> способами, позволяющими уведомить о времени и дате выполнения этих работ.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6.2. </w:t>
      </w:r>
      <w:proofErr w:type="gramStart"/>
      <w:r w:rsidRPr="00BC57EA">
        <w:rPr>
          <w:sz w:val="20"/>
        </w:rPr>
        <w:t xml:space="preserve">Если Заказчик 2 раза и более не допустил сотрудников Исполнителя в жилое или нежилое помещение для выполнения предусмотренных настоящим Договором услуг в согласованные с Заказчиком дату и время, сотрудники Исполнителя составляют акт об отказе в допуске к </w:t>
      </w:r>
      <w:r w:rsidR="001B30F8" w:rsidRPr="001B30F8">
        <w:rPr>
          <w:sz w:val="20"/>
        </w:rPr>
        <w:t>внутриквартирно</w:t>
      </w:r>
      <w:r w:rsidR="001B30F8">
        <w:rPr>
          <w:sz w:val="20"/>
        </w:rPr>
        <w:t>му</w:t>
      </w:r>
      <w:r w:rsidRPr="00BC57EA">
        <w:rPr>
          <w:sz w:val="20"/>
        </w:rPr>
        <w:t xml:space="preserve">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настоящим Договором.</w:t>
      </w:r>
      <w:proofErr w:type="gramEnd"/>
      <w:r w:rsidRPr="00BC57EA">
        <w:rPr>
          <w:sz w:val="20"/>
        </w:rPr>
        <w:t xml:space="preserve">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6.3. Оказание услуг по настоящему Договору подтверждается </w:t>
      </w:r>
      <w:r w:rsidR="001E1C71">
        <w:rPr>
          <w:sz w:val="20"/>
        </w:rPr>
        <w:t>а</w:t>
      </w:r>
      <w:r w:rsidR="001E1C71" w:rsidRPr="004C5339">
        <w:rPr>
          <w:sz w:val="20"/>
        </w:rPr>
        <w:t>кт</w:t>
      </w:r>
      <w:r w:rsidR="001E1C71">
        <w:rPr>
          <w:sz w:val="20"/>
        </w:rPr>
        <w:t>ом</w:t>
      </w:r>
      <w:r w:rsidR="001E1C71" w:rsidRPr="004C5339">
        <w:rPr>
          <w:sz w:val="20"/>
        </w:rPr>
        <w:t xml:space="preserve"> сдачи-приемки выполненных работ (оказанных услуг)</w:t>
      </w:r>
      <w:r w:rsidR="001E1C71">
        <w:rPr>
          <w:sz w:val="20"/>
        </w:rPr>
        <w:t xml:space="preserve">. </w:t>
      </w:r>
      <w:r w:rsidR="00B62BC6">
        <w:rPr>
          <w:sz w:val="20"/>
        </w:rPr>
        <w:t>(Приложение №3)</w:t>
      </w:r>
      <w:r w:rsidRPr="00BC57EA">
        <w:rPr>
          <w:sz w:val="20"/>
        </w:rPr>
        <w:t>, составляемым в 2 экземплярах - по одному для каждой из Сторон, подписываемым сотрудником Исполнителя, непосредственно оказавшим услуги, и Заказчиком. Акт составляется и подписывается Сторонами сразу после оказания услуг.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6.4. В случае отказа Заказчика от подписания акта об этом делается отметка в акте</w:t>
      </w:r>
      <w:r w:rsidR="00CA0885">
        <w:rPr>
          <w:sz w:val="20"/>
        </w:rPr>
        <w:t xml:space="preserve"> (Приложение №3)</w:t>
      </w:r>
      <w:r w:rsidRPr="00BC57EA">
        <w:rPr>
          <w:sz w:val="20"/>
        </w:rPr>
        <w:t xml:space="preserve"> с указанием причины отказа (если таковые были заявлены). Заказчик вправе изложить в акте мотивированное особое мнение, касающееся результатов оказанных услуг, или приобщить к акту свои мотивированные возражения в письменной форме, о чем делается запись в акте</w:t>
      </w:r>
      <w:r w:rsidR="00FB74F2">
        <w:rPr>
          <w:sz w:val="20"/>
        </w:rPr>
        <w:t xml:space="preserve"> </w:t>
      </w:r>
      <w:r w:rsidR="00FB74F2" w:rsidRPr="00FB74F2">
        <w:rPr>
          <w:sz w:val="20"/>
        </w:rPr>
        <w:t>с перечнем претензий и недостатков</w:t>
      </w:r>
      <w:r w:rsidRPr="00BC57EA">
        <w:rPr>
          <w:sz w:val="20"/>
        </w:rPr>
        <w:t>. Второй экземпляр акта вручается Заказчику (его представителю), а в случае его отказа принять акт - направляется по почте.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</w:t>
      </w:r>
      <w:r w:rsidR="004C5339">
        <w:rPr>
          <w:sz w:val="20"/>
        </w:rPr>
        <w:t>5</w:t>
      </w:r>
      <w:r w:rsidRPr="00BC57EA">
        <w:rPr>
          <w:sz w:val="20"/>
        </w:rPr>
        <w:t xml:space="preserve">. В случае отказа Заказчика от подписания акта и </w:t>
      </w:r>
      <w:proofErr w:type="spellStart"/>
      <w:r w:rsidRPr="00BC57EA">
        <w:rPr>
          <w:sz w:val="20"/>
        </w:rPr>
        <w:t>непредоставления</w:t>
      </w:r>
      <w:proofErr w:type="spellEnd"/>
      <w:r w:rsidRPr="00BC57EA">
        <w:rPr>
          <w:sz w:val="20"/>
        </w:rPr>
        <w:t xml:space="preserve"> мотивированного отказа от принятия услуг и подписания акта, услуги по настоящему Договору будут считаться выполненными в полном объеме, указанном в акте, надлежащим образом, качественно и в срок.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</w:t>
      </w:r>
      <w:r w:rsidR="004C5339">
        <w:rPr>
          <w:sz w:val="20"/>
        </w:rPr>
        <w:t>6</w:t>
      </w:r>
      <w:r w:rsidRPr="00BC57EA">
        <w:rPr>
          <w:sz w:val="20"/>
        </w:rPr>
        <w:t>. По истечению указанного срока на предоставление Заказчиком мотивированного отказа от подписания Акта Исполнитель претензий не принимает.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</w:t>
      </w:r>
      <w:r w:rsidR="004C5339">
        <w:rPr>
          <w:sz w:val="20"/>
        </w:rPr>
        <w:t>7</w:t>
      </w:r>
      <w:r w:rsidRPr="00BC57EA">
        <w:rPr>
          <w:sz w:val="20"/>
        </w:rPr>
        <w:t>. Исполнитель не гарантирует работу газопроводов и газового оборудования при нарушении Заказчиком</w:t>
      </w:r>
      <w:r w:rsidR="00010FA4">
        <w:rPr>
          <w:sz w:val="20"/>
        </w:rPr>
        <w:t xml:space="preserve"> установленных нормативно-технических</w:t>
      </w:r>
      <w:r w:rsidRPr="00BC57EA">
        <w:rPr>
          <w:sz w:val="20"/>
        </w:rPr>
        <w:t xml:space="preserve"> требований </w:t>
      </w:r>
      <w:r w:rsidR="00010FA4">
        <w:rPr>
          <w:sz w:val="20"/>
        </w:rPr>
        <w:t xml:space="preserve">и </w:t>
      </w:r>
      <w:r w:rsidRPr="00BC57EA">
        <w:rPr>
          <w:sz w:val="20"/>
        </w:rPr>
        <w:t>условий настоящего Договора</w:t>
      </w:r>
      <w:r w:rsidRPr="00010FA4">
        <w:rPr>
          <w:sz w:val="20"/>
        </w:rPr>
        <w:t>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</w:t>
      </w:r>
      <w:r w:rsidR="004C5339">
        <w:rPr>
          <w:sz w:val="20"/>
        </w:rPr>
        <w:t>8</w:t>
      </w:r>
      <w:r w:rsidRPr="00BC57EA">
        <w:rPr>
          <w:sz w:val="20"/>
        </w:rPr>
        <w:t>. Изменение настоящего Договора, в том числе перечня оборудования, входящего в состав внутридомового газового оборудования, оформляется путем заключения в письменной форме дополнительного соглашения к данному Договору и подписывается обеими Сторонами.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</w:t>
      </w:r>
      <w:r w:rsidR="004C5339">
        <w:rPr>
          <w:sz w:val="20"/>
        </w:rPr>
        <w:t>9</w:t>
      </w:r>
      <w:r w:rsidRPr="00BC57EA">
        <w:rPr>
          <w:sz w:val="20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 1 ст. 317.1 ГК РФ к отношениям Сторон не применяются.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6.1</w:t>
      </w:r>
      <w:r w:rsidR="004C5339">
        <w:rPr>
          <w:sz w:val="20"/>
        </w:rPr>
        <w:t>0</w:t>
      </w:r>
      <w:r w:rsidRPr="00BC57EA">
        <w:rPr>
          <w:sz w:val="20"/>
        </w:rPr>
        <w:t xml:space="preserve">. Все споры и разногласия по настоящему Договору решаются путем переговоров между Сторонами.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6.1</w:t>
      </w:r>
      <w:r w:rsidR="004C5339">
        <w:rPr>
          <w:sz w:val="20"/>
        </w:rPr>
        <w:t>1</w:t>
      </w:r>
      <w:r w:rsidRPr="00BC57EA">
        <w:rPr>
          <w:sz w:val="20"/>
        </w:rPr>
        <w:t xml:space="preserve">. В случае невозможности решения возникших споров или разногласий путем переговоров они подлежат разрешению в судебном порядке в соответствии с действующим законодательством.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6.1</w:t>
      </w:r>
      <w:r w:rsidR="004C5339">
        <w:rPr>
          <w:sz w:val="20"/>
        </w:rPr>
        <w:t>2</w:t>
      </w:r>
      <w:r w:rsidRPr="00BC57EA">
        <w:rPr>
          <w:sz w:val="20"/>
        </w:rPr>
        <w:t xml:space="preserve">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6.1</w:t>
      </w:r>
      <w:r w:rsidR="004C5339">
        <w:rPr>
          <w:sz w:val="20"/>
        </w:rPr>
        <w:t>3</w:t>
      </w:r>
      <w:r w:rsidRPr="00BC57EA">
        <w:rPr>
          <w:sz w:val="20"/>
        </w:rPr>
        <w:t xml:space="preserve">. По вопросам, не вошедшим в настоящий Договор, стороны руководствуются действующим законодательством Российской Федерации. </w:t>
      </w:r>
    </w:p>
    <w:p w:rsidR="00213D93" w:rsidRDefault="00213D93" w:rsidP="00BC57EA">
      <w:pPr>
        <w:spacing w:after="0" w:line="240" w:lineRule="auto"/>
        <w:jc w:val="both"/>
        <w:rPr>
          <w:sz w:val="20"/>
        </w:rPr>
      </w:pPr>
    </w:p>
    <w:p w:rsidR="001F53C7" w:rsidRDefault="001F53C7" w:rsidP="001F53C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13D93">
        <w:rPr>
          <w:b/>
          <w:sz w:val="20"/>
          <w:szCs w:val="20"/>
        </w:rPr>
        <w:lastRenderedPageBreak/>
        <w:t xml:space="preserve">7. </w:t>
      </w:r>
      <w:r w:rsidRPr="00213D93">
        <w:rPr>
          <w:rFonts w:eastAsia="Times New Roman" w:cs="Times New Roman"/>
          <w:b/>
          <w:sz w:val="20"/>
          <w:szCs w:val="20"/>
          <w:lang w:eastAsia="ru-RU"/>
        </w:rPr>
        <w:t>Приложения к договору</w:t>
      </w:r>
    </w:p>
    <w:p w:rsidR="001B30F8" w:rsidRPr="00213D93" w:rsidRDefault="001B30F8" w:rsidP="001F53C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45E63" w:rsidRDefault="001F53C7" w:rsidP="00A45E63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10FA4">
        <w:rPr>
          <w:sz w:val="20"/>
        </w:rPr>
        <w:t>1. Приложение №1</w:t>
      </w:r>
      <w:r w:rsidR="00A45E63">
        <w:rPr>
          <w:sz w:val="20"/>
        </w:rPr>
        <w:t xml:space="preserve"> Акт</w:t>
      </w:r>
      <w:r w:rsidRPr="00010FA4">
        <w:rPr>
          <w:sz w:val="20"/>
        </w:rPr>
        <w:t xml:space="preserve"> </w:t>
      </w:r>
      <w:r w:rsidR="00A45E63" w:rsidRPr="00A45E63">
        <w:rPr>
          <w:rFonts w:ascii="Times New Roman" w:eastAsia="Times New Roman" w:hAnsi="Times New Roman" w:cs="Times New Roman"/>
          <w:bCs/>
          <w:szCs w:val="24"/>
          <w:lang w:eastAsia="ru-RU"/>
        </w:rPr>
        <w:t>об определении границ ответственности</w:t>
      </w:r>
      <w:r w:rsidR="00A45E63" w:rsidRPr="00A45E6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A45E63" w:rsidRPr="00A45E63">
        <w:rPr>
          <w:rFonts w:ascii="Times New Roman" w:eastAsia="Times New Roman" w:hAnsi="Times New Roman" w:cs="Times New Roman"/>
          <w:bCs/>
          <w:szCs w:val="24"/>
          <w:lang w:eastAsia="ru-RU"/>
        </w:rPr>
        <w:t>при проведении ТО ВКГО</w:t>
      </w:r>
      <w:r w:rsidR="00A45E6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bookmarkStart w:id="0" w:name="_GoBack"/>
      <w:bookmarkEnd w:id="0"/>
    </w:p>
    <w:p w:rsidR="001F53C7" w:rsidRDefault="001F53C7" w:rsidP="001F53C7">
      <w:pPr>
        <w:spacing w:after="0" w:line="240" w:lineRule="auto"/>
        <w:jc w:val="both"/>
        <w:rPr>
          <w:sz w:val="20"/>
        </w:rPr>
      </w:pPr>
      <w:r w:rsidRPr="00010FA4">
        <w:rPr>
          <w:sz w:val="20"/>
        </w:rPr>
        <w:t xml:space="preserve">2. Приложение №2 Установленное </w:t>
      </w:r>
      <w:proofErr w:type="gramStart"/>
      <w:r w:rsidR="001B30F8" w:rsidRPr="001B30F8">
        <w:rPr>
          <w:sz w:val="20"/>
        </w:rPr>
        <w:t>внутриквартирного</w:t>
      </w:r>
      <w:proofErr w:type="gramEnd"/>
      <w:r w:rsidRPr="00010FA4">
        <w:rPr>
          <w:sz w:val="20"/>
        </w:rPr>
        <w:t xml:space="preserve"> газовое оборудование, периодичность и стоимость. </w:t>
      </w:r>
    </w:p>
    <w:p w:rsidR="0096483A" w:rsidRPr="00010FA4" w:rsidRDefault="0096483A" w:rsidP="001F53C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3. Приложение №3 </w:t>
      </w:r>
      <w:r w:rsidR="004C5339" w:rsidRPr="004C5339">
        <w:rPr>
          <w:sz w:val="20"/>
        </w:rPr>
        <w:t>Акт сдачи-приемки выполненных работ (оказанных услуг)</w:t>
      </w:r>
      <w:r w:rsidR="004C5339">
        <w:rPr>
          <w:sz w:val="20"/>
        </w:rPr>
        <w:t>.</w:t>
      </w:r>
    </w:p>
    <w:p w:rsidR="001F53C7" w:rsidRPr="001F53C7" w:rsidRDefault="0096483A" w:rsidP="001F53C7">
      <w:pPr>
        <w:spacing w:after="0" w:line="240" w:lineRule="auto"/>
        <w:jc w:val="both"/>
        <w:rPr>
          <w:sz w:val="20"/>
        </w:rPr>
      </w:pPr>
      <w:r>
        <w:rPr>
          <w:sz w:val="20"/>
        </w:rPr>
        <w:t>4</w:t>
      </w:r>
      <w:r w:rsidR="001F53C7" w:rsidRPr="00010FA4">
        <w:rPr>
          <w:sz w:val="20"/>
        </w:rPr>
        <w:t>. Приложение №</w:t>
      </w:r>
      <w:r>
        <w:rPr>
          <w:sz w:val="20"/>
        </w:rPr>
        <w:t>4</w:t>
      </w:r>
      <w:r w:rsidR="001F53C7" w:rsidRPr="00010FA4">
        <w:rPr>
          <w:sz w:val="20"/>
        </w:rPr>
        <w:t xml:space="preserve"> Согласие на обработку персональных данных.</w:t>
      </w:r>
    </w:p>
    <w:p w:rsidR="001F53C7" w:rsidRDefault="001F53C7" w:rsidP="00BC57EA">
      <w:pPr>
        <w:spacing w:after="0" w:line="240" w:lineRule="auto"/>
        <w:jc w:val="both"/>
        <w:rPr>
          <w:sz w:val="20"/>
        </w:rPr>
      </w:pPr>
    </w:p>
    <w:p w:rsidR="00BC57EA" w:rsidRDefault="001F53C7" w:rsidP="00BC57EA">
      <w:pPr>
        <w:spacing w:after="0" w:line="240" w:lineRule="auto"/>
        <w:jc w:val="center"/>
        <w:rPr>
          <w:b/>
          <w:sz w:val="20"/>
        </w:rPr>
      </w:pPr>
      <w:r w:rsidRPr="00213D93">
        <w:rPr>
          <w:b/>
          <w:sz w:val="20"/>
        </w:rPr>
        <w:t>8</w:t>
      </w:r>
      <w:r w:rsidR="00044CED">
        <w:rPr>
          <w:b/>
          <w:sz w:val="20"/>
        </w:rPr>
        <w:t xml:space="preserve">. Местонахождение, </w:t>
      </w:r>
      <w:r w:rsidR="00BC57EA" w:rsidRPr="00BC57EA">
        <w:rPr>
          <w:b/>
          <w:sz w:val="20"/>
        </w:rPr>
        <w:t>банковские реквизиты</w:t>
      </w:r>
      <w:r w:rsidR="00044CED">
        <w:rPr>
          <w:b/>
          <w:sz w:val="20"/>
        </w:rPr>
        <w:t>, подписи</w:t>
      </w:r>
      <w:r w:rsidR="00BC57EA" w:rsidRPr="00BC57EA">
        <w:rPr>
          <w:b/>
          <w:sz w:val="20"/>
        </w:rPr>
        <w:t xml:space="preserve"> Сторон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Исполнитель: АО «</w:t>
      </w:r>
      <w:r w:rsidR="006C794F">
        <w:rPr>
          <w:sz w:val="20"/>
        </w:rPr>
        <w:t>Газпром газораспределение Краснодар</w:t>
      </w:r>
      <w:r w:rsidRPr="00BC57EA">
        <w:rPr>
          <w:sz w:val="20"/>
        </w:rPr>
        <w:t>»</w:t>
      </w:r>
      <w:r w:rsidR="00044CED">
        <w:rPr>
          <w:sz w:val="20"/>
        </w:rPr>
        <w:t xml:space="preserve"> филиал №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Место нахождения юридического лица: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Почтовый адрес: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тел./ факс:</w:t>
      </w:r>
      <w:proofErr w:type="gramStart"/>
      <w:r>
        <w:rPr>
          <w:sz w:val="20"/>
        </w:rPr>
        <w:t xml:space="preserve">                                           </w:t>
      </w:r>
      <w:r w:rsidRPr="00BC57EA">
        <w:rPr>
          <w:sz w:val="20"/>
        </w:rPr>
        <w:t>,</w:t>
      </w:r>
      <w:proofErr w:type="gramEnd"/>
      <w:r w:rsidRPr="00BC57EA">
        <w:rPr>
          <w:sz w:val="20"/>
        </w:rPr>
        <w:t xml:space="preserve"> Электронная почта: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ИНН</w:t>
      </w:r>
      <w:proofErr w:type="gramStart"/>
      <w:r w:rsidRPr="00BC57EA">
        <w:rPr>
          <w:sz w:val="20"/>
        </w:rPr>
        <w:t xml:space="preserve"> </w:t>
      </w:r>
      <w:r>
        <w:rPr>
          <w:sz w:val="20"/>
        </w:rPr>
        <w:t xml:space="preserve">                                    </w:t>
      </w:r>
      <w:r w:rsidRPr="00BC57EA">
        <w:rPr>
          <w:sz w:val="20"/>
        </w:rPr>
        <w:t>,</w:t>
      </w:r>
      <w:proofErr w:type="gramEnd"/>
      <w:r w:rsidRPr="00BC57EA">
        <w:rPr>
          <w:sz w:val="20"/>
        </w:rPr>
        <w:t xml:space="preserve"> КПП </w:t>
      </w:r>
      <w:r>
        <w:rPr>
          <w:sz w:val="20"/>
        </w:rPr>
        <w:t xml:space="preserve">                                   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proofErr w:type="gramStart"/>
      <w:r w:rsidRPr="00BC57EA">
        <w:rPr>
          <w:sz w:val="20"/>
        </w:rPr>
        <w:t>р</w:t>
      </w:r>
      <w:proofErr w:type="gramEnd"/>
      <w:r w:rsidRPr="00BC57EA">
        <w:rPr>
          <w:sz w:val="20"/>
        </w:rPr>
        <w:t xml:space="preserve">/с  </w:t>
      </w:r>
      <w:r>
        <w:rPr>
          <w:sz w:val="20"/>
        </w:rPr>
        <w:t xml:space="preserve">                                                   </w:t>
      </w:r>
      <w:r w:rsidRPr="00BC57EA">
        <w:rPr>
          <w:sz w:val="20"/>
        </w:rPr>
        <w:t>в Центральном филиале АБ «Россия» г. Москва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к/с</w:t>
      </w:r>
      <w:proofErr w:type="gramStart"/>
      <w:r w:rsidRPr="00BC57EA">
        <w:rPr>
          <w:sz w:val="20"/>
        </w:rPr>
        <w:t xml:space="preserve">  </w:t>
      </w:r>
      <w:r>
        <w:rPr>
          <w:sz w:val="20"/>
        </w:rPr>
        <w:t xml:space="preserve">                                             </w:t>
      </w:r>
      <w:r w:rsidRPr="00BC57EA">
        <w:rPr>
          <w:sz w:val="20"/>
        </w:rPr>
        <w:t>,</w:t>
      </w:r>
      <w:proofErr w:type="gramEnd"/>
      <w:r w:rsidRPr="00BC57EA">
        <w:rPr>
          <w:sz w:val="20"/>
        </w:rPr>
        <w:t xml:space="preserve"> БИК  </w:t>
      </w:r>
      <w:r>
        <w:rPr>
          <w:sz w:val="20"/>
        </w:rPr>
        <w:t xml:space="preserve">                                   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ОГРН  </w:t>
      </w:r>
      <w:r>
        <w:rPr>
          <w:sz w:val="20"/>
        </w:rPr>
        <w:t xml:space="preserve">                                    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_______</w:t>
      </w:r>
      <w:r w:rsidR="00044CED">
        <w:rPr>
          <w:sz w:val="20"/>
        </w:rPr>
        <w:t>______________________</w:t>
      </w:r>
      <w:r w:rsidR="00044CED" w:rsidRPr="002A0B25">
        <w:rPr>
          <w:sz w:val="20"/>
        </w:rPr>
        <w:t>/_________________</w:t>
      </w:r>
      <w:r w:rsidR="00044CED">
        <w:rPr>
          <w:sz w:val="20"/>
        </w:rPr>
        <w:t>___</w:t>
      </w:r>
      <w:r w:rsidR="00044CED" w:rsidRPr="002A0B25">
        <w:rPr>
          <w:sz w:val="20"/>
        </w:rPr>
        <w:t>/</w:t>
      </w:r>
      <w:r w:rsidR="00044CED">
        <w:rPr>
          <w:sz w:val="20"/>
        </w:rPr>
        <w:t>______</w:t>
      </w:r>
      <w:r w:rsidRPr="00BC57EA">
        <w:rPr>
          <w:sz w:val="20"/>
        </w:rPr>
        <w:t>_______________________________/</w:t>
      </w:r>
    </w:p>
    <w:p w:rsidR="00044CED" w:rsidRDefault="00044CED" w:rsidP="00BC57E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(должность)                                    (подпись)                                               (расшифровка)</w:t>
      </w:r>
    </w:p>
    <w:p w:rsidR="00044CED" w:rsidRDefault="00044CED" w:rsidP="00BC57EA">
      <w:pPr>
        <w:spacing w:after="0" w:line="240" w:lineRule="auto"/>
        <w:jc w:val="both"/>
        <w:rPr>
          <w:sz w:val="20"/>
        </w:rPr>
      </w:pPr>
    </w:p>
    <w:p w:rsidR="00044CED" w:rsidRPr="00044CED" w:rsidRDefault="00044CED" w:rsidP="00BC57EA">
      <w:pPr>
        <w:spacing w:after="0" w:line="240" w:lineRule="auto"/>
        <w:jc w:val="both"/>
        <w:rPr>
          <w:sz w:val="20"/>
        </w:rPr>
      </w:pP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Заказчик: ФИО _____________________________________________________________________________________________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Регистрация по месту жительства _______________________________________________________________________________</w:t>
      </w:r>
    </w:p>
    <w:p w:rsidR="00213D93" w:rsidRDefault="00213D93" w:rsidP="00BC57EA">
      <w:pPr>
        <w:spacing w:after="0" w:line="240" w:lineRule="auto"/>
        <w:jc w:val="both"/>
        <w:rPr>
          <w:sz w:val="20"/>
        </w:rPr>
      </w:pP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Документ,</w:t>
      </w:r>
      <w:r w:rsidR="00213D93">
        <w:rPr>
          <w:sz w:val="20"/>
        </w:rPr>
        <w:t xml:space="preserve"> </w:t>
      </w:r>
      <w:r w:rsidRPr="00BC57EA">
        <w:rPr>
          <w:sz w:val="20"/>
        </w:rPr>
        <w:t xml:space="preserve">удостоверяющий </w:t>
      </w:r>
      <w:r w:rsidR="00213D93">
        <w:rPr>
          <w:sz w:val="20"/>
        </w:rPr>
        <w:t>л</w:t>
      </w:r>
      <w:r w:rsidRPr="00BC57EA">
        <w:rPr>
          <w:sz w:val="20"/>
        </w:rPr>
        <w:t>ичность:_______________________________________________________________</w:t>
      </w:r>
    </w:p>
    <w:p w:rsidR="00213D93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Серия ____________ Номер _________________ 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 xml:space="preserve">Кем </w:t>
      </w:r>
      <w:proofErr w:type="gramStart"/>
      <w:r w:rsidRPr="00BC57EA">
        <w:rPr>
          <w:sz w:val="20"/>
        </w:rPr>
        <w:t>выдан</w:t>
      </w:r>
      <w:proofErr w:type="gramEnd"/>
      <w:r w:rsidRPr="00BC57EA">
        <w:rPr>
          <w:sz w:val="20"/>
        </w:rPr>
        <w:t xml:space="preserve"> ________________________________________________________</w:t>
      </w: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Дата выдачи _________________________________________</w:t>
      </w:r>
    </w:p>
    <w:p w:rsid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Контактный телефон _________________________________</w:t>
      </w:r>
    </w:p>
    <w:p w:rsidR="00044CED" w:rsidRPr="00044CED" w:rsidRDefault="00044CED" w:rsidP="00BC57EA">
      <w:pPr>
        <w:spacing w:after="0" w:line="240" w:lineRule="auto"/>
        <w:jc w:val="both"/>
        <w:rPr>
          <w:sz w:val="10"/>
        </w:rPr>
      </w:pPr>
    </w:p>
    <w:p w:rsidR="00BC57EA" w:rsidRPr="00BC57EA" w:rsidRDefault="00BC57EA" w:rsidP="00BC57EA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_____________________________</w:t>
      </w:r>
      <w:r w:rsidR="00044CED">
        <w:rPr>
          <w:sz w:val="20"/>
        </w:rPr>
        <w:t>_________________</w:t>
      </w:r>
      <w:r w:rsidRPr="00BC57EA">
        <w:rPr>
          <w:sz w:val="20"/>
        </w:rPr>
        <w:t>_______________</w:t>
      </w:r>
    </w:p>
    <w:p w:rsidR="00ED7CE7" w:rsidRDefault="00BC57EA" w:rsidP="0033720F">
      <w:pPr>
        <w:spacing w:after="0" w:line="240" w:lineRule="auto"/>
        <w:jc w:val="both"/>
        <w:rPr>
          <w:sz w:val="20"/>
        </w:rPr>
      </w:pPr>
      <w:r w:rsidRPr="00BC57EA">
        <w:rPr>
          <w:sz w:val="20"/>
        </w:rPr>
        <w:t>(подпись)</w:t>
      </w:r>
      <w:r w:rsidR="00044CED">
        <w:rPr>
          <w:sz w:val="20"/>
        </w:rPr>
        <w:t xml:space="preserve">                                     </w:t>
      </w:r>
      <w:r w:rsidRPr="00BC57EA">
        <w:rPr>
          <w:sz w:val="20"/>
        </w:rPr>
        <w:t xml:space="preserve"> (расшифровка подписи)</w:t>
      </w:r>
    </w:p>
    <w:p w:rsidR="0033720F" w:rsidRDefault="0033720F" w:rsidP="0033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837" w:rsidRDefault="00E948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F53C7" w:rsidRPr="003E277B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436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1F53C7" w:rsidRPr="003E277B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1F53C7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B30F8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внутриквартирного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газового оборудования</w:t>
      </w:r>
    </w:p>
    <w:p w:rsidR="001B30F8" w:rsidRDefault="001B30F8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многоквартирного дома</w:t>
      </w:r>
    </w:p>
    <w:p w:rsidR="001F53C7" w:rsidRPr="003E277B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329"/>
        <w:gridCol w:w="426"/>
        <w:gridCol w:w="313"/>
        <w:gridCol w:w="192"/>
        <w:gridCol w:w="973"/>
        <w:gridCol w:w="390"/>
        <w:gridCol w:w="817"/>
        <w:gridCol w:w="348"/>
        <w:gridCol w:w="1205"/>
        <w:gridCol w:w="2568"/>
      </w:tblGrid>
      <w:tr w:rsidR="001F53C7" w:rsidRPr="003E277B" w:rsidTr="007C07C2">
        <w:trPr>
          <w:trHeight w:val="15"/>
          <w:tblCellSpacing w:w="15" w:type="dxa"/>
        </w:trPr>
        <w:tc>
          <w:tcPr>
            <w:tcW w:w="1310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9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  <w:hideMark/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1D50" w:rsidRDefault="00AE1D50" w:rsidP="00AE1D50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F53C7" w:rsidRDefault="001F53C7" w:rsidP="00AE1D50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F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Акт</w:t>
            </w:r>
            <w:r w:rsidRPr="00073F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 xml:space="preserve">об определении границ </w:t>
            </w:r>
            <w:r w:rsidR="00AE1D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ответственности</w:t>
            </w:r>
          </w:p>
          <w:p w:rsidR="00AE1D50" w:rsidRDefault="00AE1D50" w:rsidP="00AE1D50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 проведении ТО В</w:t>
            </w:r>
            <w:r w:rsidR="001B30F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</w:t>
            </w:r>
          </w:p>
          <w:p w:rsidR="00AE1D50" w:rsidRPr="00073F2D" w:rsidRDefault="00AE1D50" w:rsidP="00AE1D50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F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"______"___________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83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Эксплуатационная организация (ГРО)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инициалы, фамилия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Default="001F53C7" w:rsidP="00AE1D50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собственник </w:t>
            </w:r>
            <w:r w:rsid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(пользователь) </w:t>
            </w: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газифицированного </w:t>
            </w:r>
            <w:r w:rsid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домовладения</w:t>
            </w: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по адресу</w:t>
            </w:r>
            <w:r w:rsid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E1D50" w:rsidRPr="002D6488" w:rsidRDefault="00AE1D50" w:rsidP="00AE1D50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67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1B30F8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составили настоящий акт </w:t>
            </w:r>
            <w:r w:rsidR="00AE1D50" w:rsidRP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определении границ ответственности</w:t>
            </w:r>
            <w:r w:rsid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1D50" w:rsidRP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ТО В</w:t>
            </w:r>
            <w:r w:rsidR="001B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E1D50" w:rsidRPr="00AE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AE1D50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Границей разделения ответственности сторон является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газопроводов (с указанием границы разделения ответственности):</w:t>
            </w:r>
          </w:p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37" w:rsidRPr="002D6488" w:rsidRDefault="00E94837" w:rsidP="00E94837">
            <w:pPr>
              <w:tabs>
                <w:tab w:val="left" w:pos="24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AE1D50">
        <w:trPr>
          <w:tblCellSpacing w:w="15" w:type="dxa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Подписи сторон:</w:t>
            </w: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Представитель </w:t>
            </w:r>
            <w:proofErr w:type="gramStart"/>
            <w:r w:rsidRPr="002D64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эксплуатационной</w:t>
            </w:r>
            <w:proofErr w:type="gramEnd"/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организации (ГРО)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122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инициалы, фамилия</w:t>
            </w:r>
          </w:p>
        </w:tc>
      </w:tr>
      <w:tr w:rsidR="001F53C7" w:rsidRPr="003E277B" w:rsidTr="007C07C2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AE1D50" w:rsidP="00AE1D50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(п</w:t>
            </w:r>
            <w:r w:rsidR="001F53C7" w:rsidRPr="002D64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редставитель собственника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домовладения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3E277B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C7" w:rsidRPr="003E277B" w:rsidTr="007C07C2">
        <w:trPr>
          <w:tblCellSpacing w:w="15" w:type="dxa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073F2D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</w:t>
            </w:r>
            <w:r w:rsidRPr="002D648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ичная 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3C7" w:rsidRPr="002D6488" w:rsidRDefault="001F53C7" w:rsidP="007C07C2">
            <w:pPr>
              <w:tabs>
                <w:tab w:val="left" w:pos="247"/>
              </w:tabs>
              <w:spacing w:before="100" w:beforeAutospacing="1" w:after="100" w:afterAutospacing="1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D648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инициалы, фамилия</w:t>
            </w:r>
          </w:p>
        </w:tc>
      </w:tr>
    </w:tbl>
    <w:p w:rsidR="00E94837" w:rsidRDefault="00E9483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837" w:rsidRDefault="00E948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F53C7" w:rsidRPr="003E277B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436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B30F8" w:rsidRPr="003E277B" w:rsidRDefault="001B30F8" w:rsidP="001B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1B30F8" w:rsidRDefault="001B30F8" w:rsidP="001B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внутриквартирного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газового оборудования</w:t>
      </w:r>
    </w:p>
    <w:p w:rsidR="001B30F8" w:rsidRDefault="001B30F8" w:rsidP="001B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многоквартирного дома</w:t>
      </w:r>
    </w:p>
    <w:p w:rsidR="001F53C7" w:rsidRPr="00D33BDE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D33B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1F53C7" w:rsidRPr="003E277B" w:rsidRDefault="001F53C7" w:rsidP="001F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Default="001F53C7" w:rsidP="001F5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Установленное внутри</w:t>
      </w:r>
      <w:r w:rsidR="001B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квартирное</w:t>
      </w:r>
      <w:r w:rsidRPr="00C2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газовое оборудование, </w:t>
      </w:r>
    </w:p>
    <w:p w:rsidR="001F53C7" w:rsidRPr="00C25863" w:rsidRDefault="001F53C7" w:rsidP="001F5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стоимость</w:t>
      </w:r>
    </w:p>
    <w:p w:rsidR="001F53C7" w:rsidRPr="003E277B" w:rsidRDefault="001F53C7" w:rsidP="001F5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Заказчика _______________________________</w:t>
      </w: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</w:t>
      </w: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83"/>
        <w:gridCol w:w="1661"/>
        <w:gridCol w:w="1245"/>
        <w:gridCol w:w="1484"/>
        <w:gridCol w:w="1630"/>
        <w:gridCol w:w="1458"/>
      </w:tblGrid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объекта обслуживания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Тип, марка оборудования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Периодичность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технического обслуживания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технического обслуживания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3C7" w:rsidRPr="003E277B" w:rsidTr="007C07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7" w:rsidRPr="003E277B" w:rsidRDefault="001F53C7" w:rsidP="007C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3C7" w:rsidRPr="003E277B" w:rsidRDefault="001F53C7" w:rsidP="001F53C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3C7" w:rsidRPr="003E277B" w:rsidRDefault="001F53C7" w:rsidP="001F53C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417"/>
        <w:gridCol w:w="1559"/>
        <w:gridCol w:w="1276"/>
      </w:tblGrid>
      <w:tr w:rsidR="001F53C7" w:rsidRPr="003E277B" w:rsidTr="007C07C2">
        <w:tc>
          <w:tcPr>
            <w:tcW w:w="9889" w:type="dxa"/>
            <w:gridSpan w:val="6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Характеристика прибора учета расхода газа </w:t>
            </w:r>
          </w:p>
        </w:tc>
      </w:tr>
      <w:tr w:rsidR="001F53C7" w:rsidRPr="003E277B" w:rsidTr="007C07C2">
        <w:tc>
          <w:tcPr>
            <w:tcW w:w="1668" w:type="dxa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Марка, тип</w:t>
            </w:r>
          </w:p>
        </w:tc>
        <w:tc>
          <w:tcPr>
            <w:tcW w:w="2268" w:type="dxa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установки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помещении или вне помещения) 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его присоединения</w:t>
            </w:r>
          </w:p>
        </w:tc>
        <w:tc>
          <w:tcPr>
            <w:tcW w:w="1701" w:type="dxa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последней поверки</w:t>
            </w:r>
          </w:p>
        </w:tc>
        <w:tc>
          <w:tcPr>
            <w:tcW w:w="1417" w:type="dxa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пломбы поставщика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(да, нет)</w:t>
            </w:r>
          </w:p>
        </w:tc>
        <w:tc>
          <w:tcPr>
            <w:tcW w:w="1559" w:type="dxa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температурного корректора</w:t>
            </w: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(да, нет)</w:t>
            </w:r>
          </w:p>
        </w:tc>
        <w:tc>
          <w:tcPr>
            <w:tcW w:w="1276" w:type="dxa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Показания, </w:t>
            </w:r>
            <w:proofErr w:type="spellStart"/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3E2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F53C7" w:rsidRPr="003E277B" w:rsidTr="007C07C2">
        <w:tc>
          <w:tcPr>
            <w:tcW w:w="1668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3C7" w:rsidRPr="003E277B" w:rsidTr="007C07C2">
        <w:tc>
          <w:tcPr>
            <w:tcW w:w="1668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3C7" w:rsidRPr="003E277B" w:rsidTr="007C07C2">
        <w:tc>
          <w:tcPr>
            <w:tcW w:w="1668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53C7" w:rsidRPr="003E277B" w:rsidRDefault="001F53C7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F53C7" w:rsidRPr="003E277B" w:rsidRDefault="001F53C7" w:rsidP="001F53C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53C7" w:rsidRPr="003E277B" w:rsidRDefault="001F53C7" w:rsidP="001F53C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53C7" w:rsidRPr="003E277B" w:rsidRDefault="001F53C7" w:rsidP="001F53C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*техническое обслуживание прибора учета газа осуществляется только в случае прямого указания производителя (в технической документации) о необходимости его проведения.</w:t>
      </w: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Исполнитель</w:t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Заказчик</w:t>
      </w:r>
    </w:p>
    <w:p w:rsidR="001F53C7" w:rsidRPr="003E277B" w:rsidRDefault="001F53C7" w:rsidP="001F5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________________    ______________                                  ______________  ______________________</w:t>
      </w:r>
    </w:p>
    <w:p w:rsidR="001F53C7" w:rsidRPr="003E277B" w:rsidRDefault="001F53C7" w:rsidP="001F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837" w:rsidRDefault="00E948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36FB6" w:rsidRPr="003E277B" w:rsidRDefault="00436FB6" w:rsidP="00436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6E5391" w:rsidRPr="006E5391" w:rsidRDefault="006E5391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91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6E5391" w:rsidRPr="006E5391" w:rsidRDefault="006E5391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внутриквартирного  газового оборудования</w:t>
      </w:r>
    </w:p>
    <w:p w:rsidR="006E5391" w:rsidRDefault="006E5391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91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многоквартирного дома</w:t>
      </w:r>
    </w:p>
    <w:p w:rsidR="00436FB6" w:rsidRPr="003E277B" w:rsidRDefault="00436FB6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436FB6" w:rsidRPr="003E277B" w:rsidRDefault="00436FB6" w:rsidP="00436FB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</w:p>
    <w:p w:rsidR="0096483A" w:rsidRDefault="0096483A" w:rsidP="009648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C01D7">
        <w:rPr>
          <w:rFonts w:ascii="Arial" w:hAnsi="Arial" w:cs="Arial"/>
          <w:b/>
          <w:bCs/>
          <w:color w:val="26282F"/>
          <w:sz w:val="24"/>
          <w:szCs w:val="24"/>
        </w:rPr>
        <w:t xml:space="preserve">Акт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сдачи-приемки выполненных работ </w:t>
      </w:r>
      <w:r w:rsidR="00AE1D50">
        <w:rPr>
          <w:rFonts w:ascii="Arial" w:hAnsi="Arial" w:cs="Arial"/>
          <w:b/>
          <w:bCs/>
          <w:color w:val="26282F"/>
          <w:sz w:val="24"/>
          <w:szCs w:val="24"/>
        </w:rPr>
        <w:t>(оказанных услуг)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483A" w:rsidRDefault="0096483A" w:rsidP="0096483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>Адрес объекта газификации ______________________________________________</w:t>
      </w:r>
    </w:p>
    <w:p w:rsidR="0096483A" w:rsidRPr="00BA69E1" w:rsidRDefault="0096483A" w:rsidP="0096483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Заказчик   </w:t>
      </w:r>
      <w:r w:rsidRPr="00BA69E1">
        <w:rPr>
          <w:rFonts w:ascii="Courier New" w:hAnsi="Courier New" w:cs="Courier New"/>
          <w:sz w:val="20"/>
        </w:rPr>
        <w:t>_________________________________________________</w:t>
      </w:r>
      <w:r>
        <w:rPr>
          <w:rFonts w:ascii="Courier New" w:hAnsi="Courier New" w:cs="Courier New"/>
          <w:sz w:val="20"/>
        </w:rPr>
        <w:t xml:space="preserve">   Абонент.№ _______________</w:t>
      </w:r>
    </w:p>
    <w:p w:rsidR="0096483A" w:rsidRPr="00BA69E1" w:rsidRDefault="0096483A" w:rsidP="0096483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 w:rsidRPr="00BA69E1">
        <w:rPr>
          <w:rFonts w:ascii="Courier New" w:hAnsi="Courier New" w:cs="Courier New"/>
          <w:sz w:val="20"/>
        </w:rPr>
        <w:t xml:space="preserve">              (</w:t>
      </w:r>
      <w:r>
        <w:rPr>
          <w:rFonts w:ascii="Courier New" w:hAnsi="Courier New" w:cs="Courier New"/>
          <w:sz w:val="20"/>
        </w:rPr>
        <w:t>наименование для юр. лиц</w:t>
      </w:r>
      <w:r w:rsidRPr="00BA69E1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 xml:space="preserve">ФИО – для </w:t>
      </w:r>
      <w:proofErr w:type="spellStart"/>
      <w:r>
        <w:rPr>
          <w:rFonts w:ascii="Courier New" w:hAnsi="Courier New" w:cs="Courier New"/>
          <w:sz w:val="20"/>
        </w:rPr>
        <w:t>физ</w:t>
      </w:r>
      <w:proofErr w:type="gramStart"/>
      <w:r>
        <w:rPr>
          <w:rFonts w:ascii="Courier New" w:hAnsi="Courier New" w:cs="Courier New"/>
          <w:sz w:val="20"/>
        </w:rPr>
        <w:t>.л</w:t>
      </w:r>
      <w:proofErr w:type="gramEnd"/>
      <w:r>
        <w:rPr>
          <w:rFonts w:ascii="Courier New" w:hAnsi="Courier New" w:cs="Courier New"/>
          <w:sz w:val="20"/>
        </w:rPr>
        <w:t>иц</w:t>
      </w:r>
      <w:proofErr w:type="spellEnd"/>
      <w:r w:rsidRPr="00BA69E1">
        <w:rPr>
          <w:rFonts w:ascii="Courier New" w:hAnsi="Courier New" w:cs="Courier New"/>
          <w:sz w:val="20"/>
        </w:rPr>
        <w:t>)</w:t>
      </w:r>
    </w:p>
    <w:p w:rsidR="0096483A" w:rsidRDefault="0096483A" w:rsidP="0096483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>Дата и время начала и окончания работ __________________________________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</w:rPr>
      </w:pP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Сотрудник</w:t>
      </w:r>
      <w:proofErr w:type="gramEnd"/>
      <w:r>
        <w:rPr>
          <w:rFonts w:ascii="Courier New" w:hAnsi="Courier New" w:cs="Courier New"/>
          <w:sz w:val="20"/>
        </w:rPr>
        <w:t xml:space="preserve"> выполнивший работы</w:t>
      </w:r>
      <w:r w:rsidRPr="001C01D7">
        <w:rPr>
          <w:rFonts w:ascii="Courier New" w:hAnsi="Courier New" w:cs="Courier New"/>
          <w:sz w:val="20"/>
        </w:rPr>
        <w:t xml:space="preserve">  _______________________</w:t>
      </w:r>
      <w:r>
        <w:rPr>
          <w:rFonts w:ascii="Courier New" w:hAnsi="Courier New" w:cs="Courier New"/>
          <w:sz w:val="20"/>
        </w:rPr>
        <w:t>__________________________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                 </w:t>
      </w:r>
      <w:r>
        <w:rPr>
          <w:rFonts w:ascii="Courier New" w:hAnsi="Courier New" w:cs="Courier New"/>
          <w:sz w:val="20"/>
        </w:rPr>
        <w:t xml:space="preserve">            </w:t>
      </w:r>
      <w:r w:rsidRPr="001C01D7">
        <w:rPr>
          <w:rFonts w:ascii="Courier New" w:hAnsi="Courier New" w:cs="Courier New"/>
          <w:sz w:val="20"/>
        </w:rPr>
        <w:t xml:space="preserve">  (должность, инициалы, фамилия)</w:t>
      </w:r>
    </w:p>
    <w:p w:rsidR="0096483A" w:rsidRPr="00BF596C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</w:rPr>
      </w:pP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Работа производится в соответствии с производственной инструкцией </w:t>
      </w:r>
      <w:r>
        <w:rPr>
          <w:rFonts w:ascii="Courier New" w:hAnsi="Courier New" w:cs="Courier New"/>
          <w:sz w:val="20"/>
        </w:rPr>
        <w:t>№</w:t>
      </w:r>
      <w:r w:rsidRPr="001C01D7">
        <w:rPr>
          <w:rFonts w:ascii="Courier New" w:hAnsi="Courier New" w:cs="Courier New"/>
          <w:sz w:val="20"/>
        </w:rPr>
        <w:t> ____</w:t>
      </w:r>
    </w:p>
    <w:p w:rsidR="0096483A" w:rsidRPr="00BF596C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8"/>
          <w:szCs w:val="24"/>
        </w:rPr>
      </w:pPr>
    </w:p>
    <w:tbl>
      <w:tblPr>
        <w:tblW w:w="10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843"/>
        <w:gridCol w:w="2976"/>
        <w:gridCol w:w="2552"/>
        <w:gridCol w:w="1196"/>
        <w:gridCol w:w="1261"/>
        <w:gridCol w:w="1123"/>
      </w:tblGrid>
      <w:tr w:rsidR="0096483A" w:rsidRPr="003E277B" w:rsidTr="007C07C2">
        <w:trPr>
          <w:trHeight w:val="2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6E2DA4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483A" w:rsidRPr="006E2DA4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2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Default="0096483A" w:rsidP="007C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Пункт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прескуранта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483A" w:rsidRPr="006E2DA4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обслуженного ВДГ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ВКГО)/печень выполненных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арка оборудования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483A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96483A" w:rsidRPr="003E277B" w:rsidTr="007C07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83A" w:rsidRPr="003E277B" w:rsidTr="007C07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83A" w:rsidRPr="003E277B" w:rsidTr="007C07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83A" w:rsidRPr="003E277B" w:rsidTr="007C07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83A" w:rsidRPr="003E277B" w:rsidTr="007C07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3E277B" w:rsidRDefault="0096483A" w:rsidP="007C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483A" w:rsidRPr="00892591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24"/>
        </w:rPr>
      </w:pPr>
    </w:p>
    <w:p w:rsidR="0096483A" w:rsidRPr="00892591" w:rsidRDefault="0096483A" w:rsidP="00964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DF1719">
        <w:rPr>
          <w:rFonts w:ascii="Arial" w:hAnsi="Arial" w:cs="Arial"/>
          <w:color w:val="000000" w:themeColor="text1"/>
          <w:sz w:val="18"/>
          <w:szCs w:val="24"/>
        </w:rPr>
        <w:t>*</w:t>
      </w:r>
      <w:r w:rsidRPr="00DF171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Pr="00DF1719">
        <w:rPr>
          <w:rFonts w:ascii="Arial" w:hAnsi="Arial" w:cs="Arial"/>
          <w:color w:val="000000" w:themeColor="text1"/>
          <w:sz w:val="18"/>
          <w:szCs w:val="24"/>
        </w:rPr>
        <w:t>при оказании услуг,</w:t>
      </w:r>
      <w:r w:rsidRPr="00DF1719">
        <w:rPr>
          <w:rFonts w:ascii="Arial" w:hAnsi="Arial" w:cs="Arial"/>
          <w:color w:val="000000" w:themeColor="text1"/>
          <w:sz w:val="16"/>
          <w:szCs w:val="24"/>
        </w:rPr>
        <w:t xml:space="preserve"> </w:t>
      </w:r>
      <w:r w:rsidRPr="001B5440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выполнен</w:t>
      </w:r>
      <w:r w:rsidRPr="00892591">
        <w:rPr>
          <w:rFonts w:ascii="Arial" w:hAnsi="Arial" w:cs="Arial"/>
          <w:sz w:val="18"/>
          <w:szCs w:val="24"/>
        </w:rPr>
        <w:t xml:space="preserve"> минимальн</w:t>
      </w:r>
      <w:r>
        <w:rPr>
          <w:rFonts w:ascii="Arial" w:hAnsi="Arial" w:cs="Arial"/>
          <w:sz w:val="18"/>
          <w:szCs w:val="24"/>
        </w:rPr>
        <w:t>ый</w:t>
      </w:r>
      <w:r w:rsidRPr="00892591">
        <w:rPr>
          <w:rFonts w:ascii="Arial" w:hAnsi="Arial" w:cs="Arial"/>
          <w:sz w:val="18"/>
          <w:szCs w:val="24"/>
        </w:rPr>
        <w:t xml:space="preserve"> переч</w:t>
      </w:r>
      <w:r>
        <w:rPr>
          <w:rFonts w:ascii="Arial" w:hAnsi="Arial" w:cs="Arial"/>
          <w:sz w:val="18"/>
          <w:szCs w:val="24"/>
        </w:rPr>
        <w:t>ень</w:t>
      </w:r>
      <w:r w:rsidRPr="00892591">
        <w:rPr>
          <w:rFonts w:ascii="Arial" w:hAnsi="Arial" w:cs="Arial"/>
          <w:sz w:val="18"/>
          <w:szCs w:val="24"/>
        </w:rPr>
        <w:t xml:space="preserve"> работ по техническому обслуживанию и ремонту внутридомового и (или) внутриквартирного газового </w:t>
      </w:r>
      <w:r>
        <w:rPr>
          <w:rFonts w:ascii="Arial" w:hAnsi="Arial" w:cs="Arial"/>
          <w:sz w:val="18"/>
          <w:szCs w:val="24"/>
        </w:rPr>
        <w:t>оборудования, предусмотренный П</w:t>
      </w:r>
      <w:r w:rsidR="00CA0885">
        <w:rPr>
          <w:rFonts w:ascii="Arial" w:hAnsi="Arial" w:cs="Arial"/>
          <w:sz w:val="18"/>
          <w:szCs w:val="24"/>
        </w:rPr>
        <w:t>остановлением правительства № 410</w:t>
      </w:r>
      <w:r>
        <w:rPr>
          <w:rFonts w:ascii="Arial" w:hAnsi="Arial" w:cs="Arial"/>
          <w:sz w:val="18"/>
          <w:szCs w:val="24"/>
        </w:rPr>
        <w:t>.</w:t>
      </w:r>
    </w:p>
    <w:p w:rsidR="0096483A" w:rsidRPr="003B39F2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┌─┐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│ │   выявлена необходимость проведения ремонта</w:t>
      </w:r>
      <w:r>
        <w:rPr>
          <w:rFonts w:ascii="Courier New" w:hAnsi="Courier New" w:cs="Courier New"/>
          <w:sz w:val="20"/>
        </w:rPr>
        <w:t xml:space="preserve"> оборудования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└─┘</w:t>
      </w:r>
    </w:p>
    <w:p w:rsidR="0096483A" w:rsidRPr="003B39F2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6"/>
          <w:szCs w:val="24"/>
        </w:rPr>
      </w:pP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┌─┐   произведено отключение газоиспользующего оборудования 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│ │   составлен акт N ___</w:t>
      </w:r>
      <w:r>
        <w:rPr>
          <w:rFonts w:ascii="Courier New" w:hAnsi="Courier New" w:cs="Courier New"/>
          <w:sz w:val="20"/>
        </w:rPr>
        <w:t>________</w:t>
      </w:r>
      <w:r w:rsidRPr="001C01D7">
        <w:rPr>
          <w:rFonts w:ascii="Courier New" w:hAnsi="Courier New" w:cs="Courier New"/>
          <w:sz w:val="20"/>
        </w:rPr>
        <w:t xml:space="preserve"> </w:t>
      </w:r>
      <w:proofErr w:type="gramStart"/>
      <w:r w:rsidRPr="001C01D7">
        <w:rPr>
          <w:rFonts w:ascii="Courier New" w:hAnsi="Courier New" w:cs="Courier New"/>
          <w:sz w:val="20"/>
        </w:rPr>
        <w:t>от</w:t>
      </w:r>
      <w:proofErr w:type="gramEnd"/>
      <w:r w:rsidRPr="001C01D7">
        <w:rPr>
          <w:rFonts w:ascii="Courier New" w:hAnsi="Courier New" w:cs="Courier New"/>
          <w:sz w:val="20"/>
        </w:rPr>
        <w:t xml:space="preserve"> _________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└─┘</w:t>
      </w:r>
    </w:p>
    <w:p w:rsidR="0096483A" w:rsidRPr="003B39F2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┌─┐   выявлено аварийное состояние </w:t>
      </w:r>
      <w:proofErr w:type="gramStart"/>
      <w:r w:rsidRPr="001C01D7">
        <w:rPr>
          <w:rFonts w:ascii="Courier New" w:hAnsi="Courier New" w:cs="Courier New"/>
          <w:sz w:val="20"/>
        </w:rPr>
        <w:t>помещения</w:t>
      </w:r>
      <w:proofErr w:type="gramEnd"/>
      <w:r w:rsidRPr="001C01D7">
        <w:rPr>
          <w:rFonts w:ascii="Courier New" w:hAnsi="Courier New" w:cs="Courier New"/>
          <w:sz w:val="20"/>
        </w:rPr>
        <w:t xml:space="preserve"> в котором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│ │   установлено газоиспользующее оборудование</w:t>
      </w:r>
    </w:p>
    <w:p w:rsidR="0096483A" w:rsidRPr="001C01D7" w:rsidRDefault="0096483A" w:rsidP="00964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C01D7">
        <w:rPr>
          <w:rFonts w:ascii="Courier New" w:hAnsi="Courier New" w:cs="Courier New"/>
          <w:sz w:val="20"/>
        </w:rPr>
        <w:t xml:space="preserve">        └─┘</w:t>
      </w:r>
    </w:p>
    <w:p w:rsidR="0096483A" w:rsidRPr="00BF596C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24"/>
        </w:rPr>
      </w:pPr>
    </w:p>
    <w:p w:rsidR="0096483A" w:rsidRPr="00F04709" w:rsidRDefault="0096483A" w:rsidP="00964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04709">
        <w:rPr>
          <w:rFonts w:ascii="Arial" w:hAnsi="Arial" w:cs="Arial"/>
          <w:sz w:val="20"/>
          <w:szCs w:val="24"/>
        </w:rPr>
        <w:t xml:space="preserve">Проведен инструктаж потребителей газа </w:t>
      </w:r>
      <w:proofErr w:type="gramStart"/>
      <w:r w:rsidRPr="00F04709">
        <w:rPr>
          <w:rFonts w:ascii="Arial" w:hAnsi="Arial" w:cs="Arial"/>
          <w:sz w:val="20"/>
          <w:szCs w:val="24"/>
        </w:rPr>
        <w:t xml:space="preserve">по правилам безопасного пользования газом в быту с выдачей </w:t>
      </w:r>
      <w:r>
        <w:rPr>
          <w:rFonts w:ascii="Arial" w:hAnsi="Arial" w:cs="Arial"/>
          <w:sz w:val="20"/>
          <w:szCs w:val="24"/>
        </w:rPr>
        <w:t>и</w:t>
      </w:r>
      <w:r w:rsidRPr="00F04709">
        <w:rPr>
          <w:rFonts w:ascii="Arial" w:hAnsi="Arial" w:cs="Arial"/>
          <w:sz w:val="20"/>
          <w:szCs w:val="24"/>
        </w:rPr>
        <w:t>нструкции по безопасному использованию газа при удовлетворении</w:t>
      </w:r>
      <w:proofErr w:type="gramEnd"/>
      <w:r w:rsidRPr="00F04709">
        <w:rPr>
          <w:rFonts w:ascii="Arial" w:hAnsi="Arial" w:cs="Arial"/>
          <w:sz w:val="20"/>
          <w:szCs w:val="24"/>
        </w:rPr>
        <w:t xml:space="preserve"> коммунально-бытовых нужд:</w:t>
      </w:r>
    </w:p>
    <w:p w:rsidR="0096483A" w:rsidRPr="001C01D7" w:rsidRDefault="0096483A" w:rsidP="0096483A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809"/>
      </w:tblGrid>
      <w:tr w:rsidR="0096483A" w:rsidRPr="001C01D7" w:rsidTr="007C07C2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C01D7">
              <w:rPr>
                <w:rFonts w:ascii="Arial" w:hAnsi="Arial" w:cs="Arial"/>
                <w:szCs w:val="24"/>
              </w:rPr>
              <w:t>Инициалы, фамилия потребителя газа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C01D7">
              <w:rPr>
                <w:rFonts w:ascii="Arial" w:hAnsi="Arial" w:cs="Arial"/>
                <w:szCs w:val="24"/>
              </w:rPr>
              <w:t>Подпись потребителя газа</w:t>
            </w:r>
          </w:p>
        </w:tc>
      </w:tr>
      <w:tr w:rsidR="0096483A" w:rsidRPr="001C01D7" w:rsidTr="007C07C2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6483A" w:rsidRPr="001C01D7" w:rsidTr="007C07C2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6483A" w:rsidRPr="001C01D7" w:rsidTr="007C07C2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3A" w:rsidRPr="001C01D7" w:rsidRDefault="0096483A" w:rsidP="007C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6483A" w:rsidRPr="003B39F2" w:rsidRDefault="0096483A" w:rsidP="0096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96483A" w:rsidRPr="003E277B" w:rsidRDefault="0096483A" w:rsidP="0096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01D7">
        <w:rPr>
          <w:rFonts w:ascii="Courier New" w:hAnsi="Courier New" w:cs="Courier New"/>
          <w:sz w:val="20"/>
        </w:rPr>
        <w:t xml:space="preserve">    </w:t>
      </w: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Техническое обслуживание (ремонт) выполнено полностью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второй экземпляр настоящего акта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выданы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заказчику (представителю)</w:t>
      </w: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Заказчик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(представитель)</w:t>
      </w: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претензий по объему, качеству и срокам оказания услуг не имеет (если имеются – описать).</w:t>
      </w:r>
    </w:p>
    <w:p w:rsidR="0096483A" w:rsidRPr="003E277B" w:rsidRDefault="0096483A" w:rsidP="0096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________________________________</w:t>
      </w:r>
    </w:p>
    <w:p w:rsidR="0096483A" w:rsidRPr="00BF596C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E94837" w:rsidRDefault="00E9483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96483A" w:rsidRPr="003E277B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Сдал:                                                                                               </w:t>
      </w:r>
      <w:r w:rsidR="002A0B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2A0B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Принял: </w:t>
      </w:r>
    </w:p>
    <w:p w:rsidR="0096483A" w:rsidRPr="003E277B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исполнителя</w:t>
      </w:r>
    </w:p>
    <w:p w:rsidR="00BF596C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Слесарь АО «</w:t>
      </w:r>
      <w:r w:rsidR="00BF59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Газпром </w:t>
      </w:r>
      <w:r w:rsidR="00BF596C" w:rsidRPr="00BF596C">
        <w:rPr>
          <w:rFonts w:ascii="Times New Roman" w:eastAsia="Times New Roman" w:hAnsi="Times New Roman" w:cs="Times New Roman"/>
          <w:sz w:val="24"/>
          <w:szCs w:val="20"/>
          <w:lang w:eastAsia="ru-RU"/>
        </w:rPr>
        <w:t>газораспределение</w:t>
      </w:r>
    </w:p>
    <w:p w:rsidR="00BF596C" w:rsidRDefault="00BF596C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F596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краснодар</w:t>
      </w:r>
      <w:proofErr w:type="spellEnd"/>
      <w:r w:rsidRPr="00BF596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филиал № ______</w:t>
      </w:r>
    </w:p>
    <w:p w:rsidR="00BF596C" w:rsidRDefault="00BF596C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483A" w:rsidRPr="003E277B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                                                 </w:t>
      </w:r>
      <w:r w:rsidR="002A0B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3E2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_________________________</w:t>
      </w:r>
    </w:p>
    <w:p w:rsidR="0096483A" w:rsidRPr="003E277B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(подпись)                     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</w:t>
      </w:r>
      <w:r w:rsidRPr="003E277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Ф.И.О.                                                                                       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(подпись)        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Pr="003E277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</w:t>
      </w:r>
      <w:r w:rsidRPr="003E277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Ф.И.О.</w:t>
      </w:r>
      <w:r w:rsidRPr="003E27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p w:rsidR="0096483A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483A" w:rsidRDefault="00AE1D50" w:rsidP="00964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1D50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Ответственное лицо ГРО</w:t>
      </w:r>
      <w:r w:rsidR="0096483A" w:rsidRPr="00AE1D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A0B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    </w:t>
      </w:r>
      <w:r w:rsidR="009648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             ________________________</w:t>
      </w:r>
    </w:p>
    <w:p w:rsidR="0096483A" w:rsidRPr="003B39F2" w:rsidRDefault="0096483A" w:rsidP="0096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</w:t>
      </w:r>
      <w:r w:rsidR="004C533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(должность)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="002A0B25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(подпись)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</w:t>
      </w:r>
      <w:r w:rsidR="004C533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</w:t>
      </w:r>
      <w:r w:rsidRPr="003B39F2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Ф.И.О.</w:t>
      </w:r>
    </w:p>
    <w:p w:rsidR="00E94837" w:rsidRDefault="00E948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6483A" w:rsidRPr="003E277B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6E5391" w:rsidRPr="006E5391" w:rsidRDefault="006E5391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91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6E5391" w:rsidRPr="006E5391" w:rsidRDefault="006E5391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внутриквартирного  газового оборудования</w:t>
      </w:r>
    </w:p>
    <w:p w:rsidR="006E5391" w:rsidRDefault="006E5391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91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многоквартирного дома</w:t>
      </w:r>
    </w:p>
    <w:p w:rsidR="0096483A" w:rsidRPr="003E277B" w:rsidRDefault="0096483A" w:rsidP="006E5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от__________________№__________</w:t>
      </w: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391" w:rsidRDefault="006E5391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3A" w:rsidRDefault="0096483A" w:rsidP="0096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 на обработку персональных данных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</w:t>
      </w:r>
      <w:proofErr w:type="gramEnd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_________________________________________________________________________________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 удостоверяющий личность____________ ________________, выданный ________________________________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(тип документа)            (серия номер)                                                            (дата выдачи)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 выдавшем органе)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 Оператор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персональных данных  – АО «Газпром газораспре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деление Краснодар», расположенный 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Краснодарский край, 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г. Краснодар, ул. Строителей, 23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ООО «Газпром межрегионгаз Краснодар», расположенный по адресу: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Краснодарский край, г. Краснодар, ул. Ленина, 40/1, 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 моих персональных данных в целях заключения и исполнения договора о техническом обслуживании и ремонте внутридомового и (или) внутриквартирного газового оборудования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в целях взаимодействия между Операторами по вопросам газификации.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моих персональных данных, в отношении которых оформлено данное согласие: 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 дата рождения (число, месяц, год); место рождения; адрес проживания; паспортные данные (серия, номер паспорта, кем и когда выдан); адрес для направления корреспонденции (почтовый адрес); телефонный номер (домашний, мобильный); данные банковского счета; ИНН.</w:t>
      </w:r>
      <w:proofErr w:type="gramEnd"/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моим персональным данным имеют доступ:</w:t>
      </w:r>
    </w:p>
    <w:p w:rsidR="00436FB6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сотрудники  АО «Газпром газораспределение Краснодар»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сотрудники ООО «Газпром межрегионгаз Краснодар», 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обрабатывающие персональные данные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третьи лица, которым передаются мои персональные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по электронной почте.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Действия с моими персональными данными в процессе их  обработки  включают в себя: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сбор; запись; систематизацию; накопление; хранение; уточнение (обновление, изменение); извлечение; использование; передачу (предоставление, доступ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 электронной почте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); блокирование; удаление; уничтожение.</w:t>
      </w:r>
      <w:proofErr w:type="gramEnd"/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Мои  персональные данные  обрабатываются: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с использованием средств автоматизации или без использования таких средств; с передачей  по сетям связи общего доступа.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Согласие действует  ___________________________________________________________________________________ от даты 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(срок (лет)  или условия прекращения обработки персональных данных)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подписания если иное не установлено федеральным законом).                                      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Отзыв моего согласия осуществляется 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осредством направления Операторам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письменного запроса. </w:t>
      </w:r>
    </w:p>
    <w:p w:rsidR="00436FB6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отзыва моего согласия Оператор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продолжить обработку моих персональных данных при наличии следующих оснований: обработка персональных данных необходима для достижения целей, предусмотренных законом Российской Федерации или, для осуществления и </w:t>
      </w: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выполнения</w:t>
      </w:r>
      <w:proofErr w:type="gramEnd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возложенных законодательством Российской Федерации на Оператор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функций, полномочий и обязанностей; </w:t>
      </w: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выгодоприобретателем;</w:t>
      </w:r>
      <w:proofErr w:type="gramEnd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персональных данных необходима для осуществления прав и законных интересов оператор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</w:t>
      </w:r>
      <w:proofErr w:type="gramEnd"/>
      <w:r w:rsidRPr="003E2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6FB6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«____»___________20___г.</w:t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__________________/___________________/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E22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E277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  <w:r>
        <w:t xml:space="preserve"> </w:t>
      </w:r>
    </w:p>
    <w:p w:rsidR="00436FB6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36FB6" w:rsidRPr="003E277B" w:rsidRDefault="00436FB6" w:rsidP="00436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3C7" w:rsidRDefault="001F53C7" w:rsidP="00BC57EA">
      <w:pPr>
        <w:spacing w:after="0" w:line="240" w:lineRule="auto"/>
        <w:jc w:val="both"/>
        <w:rPr>
          <w:sz w:val="20"/>
        </w:rPr>
      </w:pPr>
    </w:p>
    <w:p w:rsidR="001F53C7" w:rsidRDefault="001F53C7" w:rsidP="00BC57EA">
      <w:pPr>
        <w:spacing w:after="0" w:line="240" w:lineRule="auto"/>
        <w:jc w:val="both"/>
        <w:rPr>
          <w:sz w:val="20"/>
        </w:rPr>
      </w:pPr>
    </w:p>
    <w:p w:rsidR="001F53C7" w:rsidRDefault="001F53C7" w:rsidP="00BC57EA">
      <w:pPr>
        <w:spacing w:after="0" w:line="240" w:lineRule="auto"/>
        <w:jc w:val="both"/>
        <w:rPr>
          <w:sz w:val="20"/>
        </w:rPr>
      </w:pPr>
    </w:p>
    <w:p w:rsidR="001F53C7" w:rsidRPr="00BE5EEB" w:rsidRDefault="001F53C7" w:rsidP="00BC57EA">
      <w:pPr>
        <w:spacing w:after="0" w:line="240" w:lineRule="auto"/>
        <w:jc w:val="both"/>
        <w:rPr>
          <w:sz w:val="20"/>
        </w:rPr>
      </w:pPr>
    </w:p>
    <w:sectPr w:rsidR="001F53C7" w:rsidRPr="00BE5EEB" w:rsidSect="001F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F5" w:rsidRDefault="00D70AF5" w:rsidP="00D70AF5">
      <w:pPr>
        <w:spacing w:after="0" w:line="240" w:lineRule="auto"/>
      </w:pPr>
      <w:r>
        <w:separator/>
      </w:r>
    </w:p>
  </w:endnote>
  <w:endnote w:type="continuationSeparator" w:id="0">
    <w:p w:rsidR="00D70AF5" w:rsidRDefault="00D70AF5" w:rsidP="00D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5" w:rsidRDefault="00D70A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5" w:rsidRDefault="00D70A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5" w:rsidRDefault="00D70A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F5" w:rsidRDefault="00D70AF5" w:rsidP="00D70AF5">
      <w:pPr>
        <w:spacing w:after="0" w:line="240" w:lineRule="auto"/>
      </w:pPr>
      <w:r>
        <w:separator/>
      </w:r>
    </w:p>
  </w:footnote>
  <w:footnote w:type="continuationSeparator" w:id="0">
    <w:p w:rsidR="00D70AF5" w:rsidRDefault="00D70AF5" w:rsidP="00D7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5" w:rsidRDefault="00D70A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5" w:rsidRDefault="00D70A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5" w:rsidRDefault="00D70A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EB"/>
    <w:rsid w:val="00000C82"/>
    <w:rsid w:val="00002DB7"/>
    <w:rsid w:val="0000638D"/>
    <w:rsid w:val="00007488"/>
    <w:rsid w:val="00010FA4"/>
    <w:rsid w:val="00021750"/>
    <w:rsid w:val="00021830"/>
    <w:rsid w:val="00021C11"/>
    <w:rsid w:val="000254E6"/>
    <w:rsid w:val="00026C04"/>
    <w:rsid w:val="00027F7F"/>
    <w:rsid w:val="00030F42"/>
    <w:rsid w:val="00044CED"/>
    <w:rsid w:val="000454F3"/>
    <w:rsid w:val="00045916"/>
    <w:rsid w:val="00046F5B"/>
    <w:rsid w:val="00050435"/>
    <w:rsid w:val="00051630"/>
    <w:rsid w:val="000536CB"/>
    <w:rsid w:val="0005439C"/>
    <w:rsid w:val="0005444A"/>
    <w:rsid w:val="00055DE1"/>
    <w:rsid w:val="00057561"/>
    <w:rsid w:val="00067775"/>
    <w:rsid w:val="000733D0"/>
    <w:rsid w:val="0007672F"/>
    <w:rsid w:val="00083916"/>
    <w:rsid w:val="00083CE3"/>
    <w:rsid w:val="00084D8A"/>
    <w:rsid w:val="000850C7"/>
    <w:rsid w:val="000853AF"/>
    <w:rsid w:val="000908AD"/>
    <w:rsid w:val="00091133"/>
    <w:rsid w:val="00091E34"/>
    <w:rsid w:val="000932F5"/>
    <w:rsid w:val="00093FE9"/>
    <w:rsid w:val="00095A2F"/>
    <w:rsid w:val="000A1410"/>
    <w:rsid w:val="000A2C31"/>
    <w:rsid w:val="000A6718"/>
    <w:rsid w:val="000A674F"/>
    <w:rsid w:val="000B0F44"/>
    <w:rsid w:val="000B1F93"/>
    <w:rsid w:val="000B2851"/>
    <w:rsid w:val="000B42C8"/>
    <w:rsid w:val="000B53AD"/>
    <w:rsid w:val="000C0794"/>
    <w:rsid w:val="000C37AB"/>
    <w:rsid w:val="000C7E94"/>
    <w:rsid w:val="000D173F"/>
    <w:rsid w:val="000D5289"/>
    <w:rsid w:val="000D7153"/>
    <w:rsid w:val="000E0877"/>
    <w:rsid w:val="000E2159"/>
    <w:rsid w:val="000E7AC7"/>
    <w:rsid w:val="000F1DAE"/>
    <w:rsid w:val="000F4FCB"/>
    <w:rsid w:val="000F7176"/>
    <w:rsid w:val="00101E13"/>
    <w:rsid w:val="001020E6"/>
    <w:rsid w:val="001033E2"/>
    <w:rsid w:val="00103F09"/>
    <w:rsid w:val="00104FC6"/>
    <w:rsid w:val="00105BC5"/>
    <w:rsid w:val="00106C2B"/>
    <w:rsid w:val="00110B62"/>
    <w:rsid w:val="00112446"/>
    <w:rsid w:val="001127EF"/>
    <w:rsid w:val="00113C18"/>
    <w:rsid w:val="0011614B"/>
    <w:rsid w:val="00117796"/>
    <w:rsid w:val="001203CC"/>
    <w:rsid w:val="0012217A"/>
    <w:rsid w:val="0012463B"/>
    <w:rsid w:val="00125E40"/>
    <w:rsid w:val="001266ED"/>
    <w:rsid w:val="00127E13"/>
    <w:rsid w:val="00136EDA"/>
    <w:rsid w:val="00147310"/>
    <w:rsid w:val="00151C77"/>
    <w:rsid w:val="001577A1"/>
    <w:rsid w:val="00163AED"/>
    <w:rsid w:val="0016479D"/>
    <w:rsid w:val="001756A4"/>
    <w:rsid w:val="00175AA5"/>
    <w:rsid w:val="00175EDC"/>
    <w:rsid w:val="001805CA"/>
    <w:rsid w:val="00180B7A"/>
    <w:rsid w:val="0018124C"/>
    <w:rsid w:val="00181897"/>
    <w:rsid w:val="00186B6D"/>
    <w:rsid w:val="001873EB"/>
    <w:rsid w:val="00190F2E"/>
    <w:rsid w:val="001A2536"/>
    <w:rsid w:val="001A4D19"/>
    <w:rsid w:val="001B04A0"/>
    <w:rsid w:val="001B22B3"/>
    <w:rsid w:val="001B30F8"/>
    <w:rsid w:val="001B4774"/>
    <w:rsid w:val="001C0FD3"/>
    <w:rsid w:val="001C3ED5"/>
    <w:rsid w:val="001C7483"/>
    <w:rsid w:val="001C7AFE"/>
    <w:rsid w:val="001D1A67"/>
    <w:rsid w:val="001E1C71"/>
    <w:rsid w:val="001E77E2"/>
    <w:rsid w:val="001F372A"/>
    <w:rsid w:val="001F43B7"/>
    <w:rsid w:val="001F53C7"/>
    <w:rsid w:val="001F5D18"/>
    <w:rsid w:val="001F7A80"/>
    <w:rsid w:val="002116FF"/>
    <w:rsid w:val="00212048"/>
    <w:rsid w:val="0021399D"/>
    <w:rsid w:val="00213B01"/>
    <w:rsid w:val="00213D93"/>
    <w:rsid w:val="002208C4"/>
    <w:rsid w:val="00221C4A"/>
    <w:rsid w:val="0023315B"/>
    <w:rsid w:val="00233382"/>
    <w:rsid w:val="0023416F"/>
    <w:rsid w:val="00237DF9"/>
    <w:rsid w:val="002401A7"/>
    <w:rsid w:val="0024039F"/>
    <w:rsid w:val="00247761"/>
    <w:rsid w:val="00250A4F"/>
    <w:rsid w:val="00253632"/>
    <w:rsid w:val="0025593F"/>
    <w:rsid w:val="00256520"/>
    <w:rsid w:val="002605FA"/>
    <w:rsid w:val="00261031"/>
    <w:rsid w:val="002644B1"/>
    <w:rsid w:val="00266520"/>
    <w:rsid w:val="00266DD2"/>
    <w:rsid w:val="0027186C"/>
    <w:rsid w:val="00274CBA"/>
    <w:rsid w:val="00275A2F"/>
    <w:rsid w:val="00277EB8"/>
    <w:rsid w:val="0028044A"/>
    <w:rsid w:val="00284F8F"/>
    <w:rsid w:val="002901D8"/>
    <w:rsid w:val="002929F0"/>
    <w:rsid w:val="00293576"/>
    <w:rsid w:val="002947A3"/>
    <w:rsid w:val="00295322"/>
    <w:rsid w:val="00297812"/>
    <w:rsid w:val="00297E99"/>
    <w:rsid w:val="002A0955"/>
    <w:rsid w:val="002A0B25"/>
    <w:rsid w:val="002A113B"/>
    <w:rsid w:val="002B1609"/>
    <w:rsid w:val="002B3B3D"/>
    <w:rsid w:val="002B7CB6"/>
    <w:rsid w:val="002C059E"/>
    <w:rsid w:val="002C065A"/>
    <w:rsid w:val="002C1B08"/>
    <w:rsid w:val="002C5B4F"/>
    <w:rsid w:val="002C7099"/>
    <w:rsid w:val="002D4BFB"/>
    <w:rsid w:val="002D5891"/>
    <w:rsid w:val="002D5AAB"/>
    <w:rsid w:val="002E1BC7"/>
    <w:rsid w:val="002E290E"/>
    <w:rsid w:val="002E2C8D"/>
    <w:rsid w:val="002E5D2B"/>
    <w:rsid w:val="002F1DF4"/>
    <w:rsid w:val="002F4A02"/>
    <w:rsid w:val="002F7334"/>
    <w:rsid w:val="00300013"/>
    <w:rsid w:val="00301314"/>
    <w:rsid w:val="00302DFA"/>
    <w:rsid w:val="00303CCC"/>
    <w:rsid w:val="003057B2"/>
    <w:rsid w:val="00305BEB"/>
    <w:rsid w:val="00310C0A"/>
    <w:rsid w:val="00312FDE"/>
    <w:rsid w:val="0032090E"/>
    <w:rsid w:val="00320B6E"/>
    <w:rsid w:val="00322A28"/>
    <w:rsid w:val="00325D2F"/>
    <w:rsid w:val="00326C6F"/>
    <w:rsid w:val="0032761C"/>
    <w:rsid w:val="00330B6D"/>
    <w:rsid w:val="0033720F"/>
    <w:rsid w:val="00337272"/>
    <w:rsid w:val="00337A0E"/>
    <w:rsid w:val="00337E05"/>
    <w:rsid w:val="00337F7C"/>
    <w:rsid w:val="00343B9E"/>
    <w:rsid w:val="00345C76"/>
    <w:rsid w:val="00345E3E"/>
    <w:rsid w:val="0034654A"/>
    <w:rsid w:val="003514DF"/>
    <w:rsid w:val="003543A9"/>
    <w:rsid w:val="00357123"/>
    <w:rsid w:val="00361ED5"/>
    <w:rsid w:val="003628D4"/>
    <w:rsid w:val="00362CAC"/>
    <w:rsid w:val="00363906"/>
    <w:rsid w:val="00363CAA"/>
    <w:rsid w:val="003651FE"/>
    <w:rsid w:val="00365675"/>
    <w:rsid w:val="00366C46"/>
    <w:rsid w:val="00372188"/>
    <w:rsid w:val="00374F34"/>
    <w:rsid w:val="003764EF"/>
    <w:rsid w:val="00376939"/>
    <w:rsid w:val="00380E47"/>
    <w:rsid w:val="003831A4"/>
    <w:rsid w:val="00383233"/>
    <w:rsid w:val="003850DB"/>
    <w:rsid w:val="0038618E"/>
    <w:rsid w:val="00386274"/>
    <w:rsid w:val="00392C76"/>
    <w:rsid w:val="003A2C27"/>
    <w:rsid w:val="003A44C2"/>
    <w:rsid w:val="003A4CEE"/>
    <w:rsid w:val="003A57BA"/>
    <w:rsid w:val="003A60D2"/>
    <w:rsid w:val="003A64FF"/>
    <w:rsid w:val="003A6A6B"/>
    <w:rsid w:val="003B15B8"/>
    <w:rsid w:val="003B1F98"/>
    <w:rsid w:val="003B52DC"/>
    <w:rsid w:val="003B5547"/>
    <w:rsid w:val="003C496A"/>
    <w:rsid w:val="003D0623"/>
    <w:rsid w:val="003D16CB"/>
    <w:rsid w:val="003D3717"/>
    <w:rsid w:val="003E03D9"/>
    <w:rsid w:val="003E0433"/>
    <w:rsid w:val="003E0EF5"/>
    <w:rsid w:val="003E5D40"/>
    <w:rsid w:val="003E76D2"/>
    <w:rsid w:val="003F32D8"/>
    <w:rsid w:val="003F730E"/>
    <w:rsid w:val="00401A27"/>
    <w:rsid w:val="00401C6E"/>
    <w:rsid w:val="00402D0D"/>
    <w:rsid w:val="00414ED7"/>
    <w:rsid w:val="004151FB"/>
    <w:rsid w:val="00417C4B"/>
    <w:rsid w:val="00424A71"/>
    <w:rsid w:val="00425254"/>
    <w:rsid w:val="0042586A"/>
    <w:rsid w:val="00426766"/>
    <w:rsid w:val="00427AD0"/>
    <w:rsid w:val="00431A79"/>
    <w:rsid w:val="00433655"/>
    <w:rsid w:val="00436FB6"/>
    <w:rsid w:val="00440881"/>
    <w:rsid w:val="00441A14"/>
    <w:rsid w:val="00442B34"/>
    <w:rsid w:val="0044312A"/>
    <w:rsid w:val="00443999"/>
    <w:rsid w:val="00446727"/>
    <w:rsid w:val="00450DF2"/>
    <w:rsid w:val="00450F22"/>
    <w:rsid w:val="00453398"/>
    <w:rsid w:val="004573E9"/>
    <w:rsid w:val="0045778A"/>
    <w:rsid w:val="004607C3"/>
    <w:rsid w:val="00463676"/>
    <w:rsid w:val="004651A1"/>
    <w:rsid w:val="00466BEF"/>
    <w:rsid w:val="00467344"/>
    <w:rsid w:val="00467FBA"/>
    <w:rsid w:val="00470934"/>
    <w:rsid w:val="0047382E"/>
    <w:rsid w:val="00474451"/>
    <w:rsid w:val="00474E2B"/>
    <w:rsid w:val="0047704D"/>
    <w:rsid w:val="00482303"/>
    <w:rsid w:val="00487589"/>
    <w:rsid w:val="00487F4A"/>
    <w:rsid w:val="00490046"/>
    <w:rsid w:val="0049401D"/>
    <w:rsid w:val="0049625A"/>
    <w:rsid w:val="00497BEC"/>
    <w:rsid w:val="004A3C38"/>
    <w:rsid w:val="004A48D7"/>
    <w:rsid w:val="004A4C04"/>
    <w:rsid w:val="004A601C"/>
    <w:rsid w:val="004B464D"/>
    <w:rsid w:val="004B6145"/>
    <w:rsid w:val="004B75DD"/>
    <w:rsid w:val="004C0A01"/>
    <w:rsid w:val="004C12FC"/>
    <w:rsid w:val="004C5339"/>
    <w:rsid w:val="004D0EF3"/>
    <w:rsid w:val="004D15CC"/>
    <w:rsid w:val="004D6831"/>
    <w:rsid w:val="004E2295"/>
    <w:rsid w:val="004E4492"/>
    <w:rsid w:val="004E48D0"/>
    <w:rsid w:val="004E68AA"/>
    <w:rsid w:val="004E6CA4"/>
    <w:rsid w:val="004F0EC5"/>
    <w:rsid w:val="004F6BBB"/>
    <w:rsid w:val="0050176F"/>
    <w:rsid w:val="00504CD6"/>
    <w:rsid w:val="005074C6"/>
    <w:rsid w:val="0050766C"/>
    <w:rsid w:val="005126BD"/>
    <w:rsid w:val="00512DC5"/>
    <w:rsid w:val="005130FA"/>
    <w:rsid w:val="00521919"/>
    <w:rsid w:val="00522FB5"/>
    <w:rsid w:val="00524FCA"/>
    <w:rsid w:val="00526527"/>
    <w:rsid w:val="0053062E"/>
    <w:rsid w:val="00530DB6"/>
    <w:rsid w:val="00531525"/>
    <w:rsid w:val="00532196"/>
    <w:rsid w:val="00534DF8"/>
    <w:rsid w:val="00535F75"/>
    <w:rsid w:val="00542BE7"/>
    <w:rsid w:val="00544213"/>
    <w:rsid w:val="005445D4"/>
    <w:rsid w:val="005457C7"/>
    <w:rsid w:val="00547E94"/>
    <w:rsid w:val="005532F7"/>
    <w:rsid w:val="00555A4C"/>
    <w:rsid w:val="00556DEF"/>
    <w:rsid w:val="0056180D"/>
    <w:rsid w:val="0056271B"/>
    <w:rsid w:val="00564564"/>
    <w:rsid w:val="00564F9B"/>
    <w:rsid w:val="00565018"/>
    <w:rsid w:val="00565021"/>
    <w:rsid w:val="0056617A"/>
    <w:rsid w:val="0057680A"/>
    <w:rsid w:val="00580F9B"/>
    <w:rsid w:val="005810DD"/>
    <w:rsid w:val="00584AE8"/>
    <w:rsid w:val="005854AC"/>
    <w:rsid w:val="00586F34"/>
    <w:rsid w:val="00592F27"/>
    <w:rsid w:val="005A1EBC"/>
    <w:rsid w:val="005A4A82"/>
    <w:rsid w:val="005A7063"/>
    <w:rsid w:val="005A7C62"/>
    <w:rsid w:val="005B4253"/>
    <w:rsid w:val="005B5D1B"/>
    <w:rsid w:val="005B7652"/>
    <w:rsid w:val="005C1C28"/>
    <w:rsid w:val="005C4F12"/>
    <w:rsid w:val="005C4F80"/>
    <w:rsid w:val="005C7DBA"/>
    <w:rsid w:val="005D0D78"/>
    <w:rsid w:val="005D1A7E"/>
    <w:rsid w:val="005D49AE"/>
    <w:rsid w:val="005D5FB9"/>
    <w:rsid w:val="005E1181"/>
    <w:rsid w:val="005E2F12"/>
    <w:rsid w:val="005E56C0"/>
    <w:rsid w:val="005F4F56"/>
    <w:rsid w:val="005F7BD9"/>
    <w:rsid w:val="006048B7"/>
    <w:rsid w:val="00607952"/>
    <w:rsid w:val="00607BA6"/>
    <w:rsid w:val="00614562"/>
    <w:rsid w:val="00621926"/>
    <w:rsid w:val="00624647"/>
    <w:rsid w:val="00625F59"/>
    <w:rsid w:val="0062691D"/>
    <w:rsid w:val="006270E9"/>
    <w:rsid w:val="00634B03"/>
    <w:rsid w:val="0063710C"/>
    <w:rsid w:val="00642773"/>
    <w:rsid w:val="00644518"/>
    <w:rsid w:val="00645950"/>
    <w:rsid w:val="00647D13"/>
    <w:rsid w:val="006517BF"/>
    <w:rsid w:val="00652118"/>
    <w:rsid w:val="00652314"/>
    <w:rsid w:val="006546D4"/>
    <w:rsid w:val="006577F5"/>
    <w:rsid w:val="00657BB7"/>
    <w:rsid w:val="006603FE"/>
    <w:rsid w:val="00661715"/>
    <w:rsid w:val="00661E7F"/>
    <w:rsid w:val="00665C99"/>
    <w:rsid w:val="00667783"/>
    <w:rsid w:val="00671D3B"/>
    <w:rsid w:val="0067278B"/>
    <w:rsid w:val="0067431C"/>
    <w:rsid w:val="00681D63"/>
    <w:rsid w:val="0068320C"/>
    <w:rsid w:val="00683E32"/>
    <w:rsid w:val="00683EBA"/>
    <w:rsid w:val="00684356"/>
    <w:rsid w:val="00686662"/>
    <w:rsid w:val="006866E0"/>
    <w:rsid w:val="006915D9"/>
    <w:rsid w:val="00692425"/>
    <w:rsid w:val="00694490"/>
    <w:rsid w:val="006A005B"/>
    <w:rsid w:val="006A375D"/>
    <w:rsid w:val="006A725F"/>
    <w:rsid w:val="006B0212"/>
    <w:rsid w:val="006B52A4"/>
    <w:rsid w:val="006B61AD"/>
    <w:rsid w:val="006C0570"/>
    <w:rsid w:val="006C07E6"/>
    <w:rsid w:val="006C097D"/>
    <w:rsid w:val="006C4A52"/>
    <w:rsid w:val="006C794F"/>
    <w:rsid w:val="006C7967"/>
    <w:rsid w:val="006D3D4A"/>
    <w:rsid w:val="006E0772"/>
    <w:rsid w:val="006E5391"/>
    <w:rsid w:val="006F02AA"/>
    <w:rsid w:val="006F1589"/>
    <w:rsid w:val="006F3074"/>
    <w:rsid w:val="0070329E"/>
    <w:rsid w:val="00703925"/>
    <w:rsid w:val="00703EDC"/>
    <w:rsid w:val="00706DE8"/>
    <w:rsid w:val="0070728C"/>
    <w:rsid w:val="007126BE"/>
    <w:rsid w:val="0071374F"/>
    <w:rsid w:val="00714C40"/>
    <w:rsid w:val="007228B9"/>
    <w:rsid w:val="00726E2B"/>
    <w:rsid w:val="00726E90"/>
    <w:rsid w:val="00730702"/>
    <w:rsid w:val="00730C6C"/>
    <w:rsid w:val="00731C71"/>
    <w:rsid w:val="007353A7"/>
    <w:rsid w:val="0073573F"/>
    <w:rsid w:val="00736B70"/>
    <w:rsid w:val="007377CB"/>
    <w:rsid w:val="00737CDA"/>
    <w:rsid w:val="00737F89"/>
    <w:rsid w:val="00740DAA"/>
    <w:rsid w:val="00742C99"/>
    <w:rsid w:val="00744F54"/>
    <w:rsid w:val="007451CA"/>
    <w:rsid w:val="007553E3"/>
    <w:rsid w:val="00764892"/>
    <w:rsid w:val="00767601"/>
    <w:rsid w:val="00770CB7"/>
    <w:rsid w:val="00771DA5"/>
    <w:rsid w:val="00773BAA"/>
    <w:rsid w:val="00774FB8"/>
    <w:rsid w:val="00775083"/>
    <w:rsid w:val="007822B3"/>
    <w:rsid w:val="00784E04"/>
    <w:rsid w:val="00786E1F"/>
    <w:rsid w:val="00787D5E"/>
    <w:rsid w:val="007927AE"/>
    <w:rsid w:val="00793365"/>
    <w:rsid w:val="007935B8"/>
    <w:rsid w:val="00794D20"/>
    <w:rsid w:val="007A4423"/>
    <w:rsid w:val="007A54DD"/>
    <w:rsid w:val="007A68BE"/>
    <w:rsid w:val="007A6EF9"/>
    <w:rsid w:val="007B0497"/>
    <w:rsid w:val="007B4C6F"/>
    <w:rsid w:val="007B7372"/>
    <w:rsid w:val="007C0660"/>
    <w:rsid w:val="007C36C6"/>
    <w:rsid w:val="007C3E1D"/>
    <w:rsid w:val="007C5B9D"/>
    <w:rsid w:val="007C6C15"/>
    <w:rsid w:val="007C70CC"/>
    <w:rsid w:val="007C712E"/>
    <w:rsid w:val="007D3FDF"/>
    <w:rsid w:val="007E0991"/>
    <w:rsid w:val="007E1AEB"/>
    <w:rsid w:val="007E2EAD"/>
    <w:rsid w:val="007E3977"/>
    <w:rsid w:val="007E3BCE"/>
    <w:rsid w:val="007E609D"/>
    <w:rsid w:val="007E7D89"/>
    <w:rsid w:val="007F013C"/>
    <w:rsid w:val="007F6F39"/>
    <w:rsid w:val="00805A85"/>
    <w:rsid w:val="00816175"/>
    <w:rsid w:val="008201C9"/>
    <w:rsid w:val="0082704F"/>
    <w:rsid w:val="0083089E"/>
    <w:rsid w:val="008317D3"/>
    <w:rsid w:val="008324E2"/>
    <w:rsid w:val="00841CF3"/>
    <w:rsid w:val="00843193"/>
    <w:rsid w:val="0084363B"/>
    <w:rsid w:val="008460E9"/>
    <w:rsid w:val="00847F73"/>
    <w:rsid w:val="00851C8B"/>
    <w:rsid w:val="00856733"/>
    <w:rsid w:val="008612C1"/>
    <w:rsid w:val="008631E7"/>
    <w:rsid w:val="00864CF9"/>
    <w:rsid w:val="0086630F"/>
    <w:rsid w:val="008733A9"/>
    <w:rsid w:val="0088000E"/>
    <w:rsid w:val="008844C5"/>
    <w:rsid w:val="00885058"/>
    <w:rsid w:val="0088647F"/>
    <w:rsid w:val="0088670B"/>
    <w:rsid w:val="008878E3"/>
    <w:rsid w:val="00890B98"/>
    <w:rsid w:val="00893B28"/>
    <w:rsid w:val="00894985"/>
    <w:rsid w:val="008A0F08"/>
    <w:rsid w:val="008A4B06"/>
    <w:rsid w:val="008A51F0"/>
    <w:rsid w:val="008A592E"/>
    <w:rsid w:val="008B15FB"/>
    <w:rsid w:val="008B1E96"/>
    <w:rsid w:val="008C1D01"/>
    <w:rsid w:val="008C7CD4"/>
    <w:rsid w:val="008D10E7"/>
    <w:rsid w:val="008D3890"/>
    <w:rsid w:val="008D473C"/>
    <w:rsid w:val="008E418E"/>
    <w:rsid w:val="008F00E7"/>
    <w:rsid w:val="008F38D2"/>
    <w:rsid w:val="00900D74"/>
    <w:rsid w:val="009033E8"/>
    <w:rsid w:val="00904F6C"/>
    <w:rsid w:val="00906441"/>
    <w:rsid w:val="009074FD"/>
    <w:rsid w:val="009103A8"/>
    <w:rsid w:val="00912AF2"/>
    <w:rsid w:val="00916D92"/>
    <w:rsid w:val="009216F0"/>
    <w:rsid w:val="009227F3"/>
    <w:rsid w:val="00923329"/>
    <w:rsid w:val="00923A0E"/>
    <w:rsid w:val="00924343"/>
    <w:rsid w:val="0092500E"/>
    <w:rsid w:val="0093029E"/>
    <w:rsid w:val="00933A98"/>
    <w:rsid w:val="00936394"/>
    <w:rsid w:val="009464C4"/>
    <w:rsid w:val="009472EB"/>
    <w:rsid w:val="00956B5D"/>
    <w:rsid w:val="00962397"/>
    <w:rsid w:val="0096483A"/>
    <w:rsid w:val="00966EC0"/>
    <w:rsid w:val="009672BE"/>
    <w:rsid w:val="00970E5D"/>
    <w:rsid w:val="00976566"/>
    <w:rsid w:val="00977F57"/>
    <w:rsid w:val="00980518"/>
    <w:rsid w:val="009815AF"/>
    <w:rsid w:val="009868DA"/>
    <w:rsid w:val="00992D62"/>
    <w:rsid w:val="009A501F"/>
    <w:rsid w:val="009A53E1"/>
    <w:rsid w:val="009A7A03"/>
    <w:rsid w:val="009B25D8"/>
    <w:rsid w:val="009C27E5"/>
    <w:rsid w:val="009C3AB5"/>
    <w:rsid w:val="009C6672"/>
    <w:rsid w:val="009D25FB"/>
    <w:rsid w:val="009D4A6F"/>
    <w:rsid w:val="009D790C"/>
    <w:rsid w:val="009E5064"/>
    <w:rsid w:val="009E55FD"/>
    <w:rsid w:val="009E646C"/>
    <w:rsid w:val="009F3022"/>
    <w:rsid w:val="00A0399D"/>
    <w:rsid w:val="00A11EF4"/>
    <w:rsid w:val="00A125A6"/>
    <w:rsid w:val="00A16BB1"/>
    <w:rsid w:val="00A212C5"/>
    <w:rsid w:val="00A214A1"/>
    <w:rsid w:val="00A246F6"/>
    <w:rsid w:val="00A277D8"/>
    <w:rsid w:val="00A3314E"/>
    <w:rsid w:val="00A3319B"/>
    <w:rsid w:val="00A369D3"/>
    <w:rsid w:val="00A419D4"/>
    <w:rsid w:val="00A438A9"/>
    <w:rsid w:val="00A4465C"/>
    <w:rsid w:val="00A446BC"/>
    <w:rsid w:val="00A458D1"/>
    <w:rsid w:val="00A45E63"/>
    <w:rsid w:val="00A460A2"/>
    <w:rsid w:val="00A568D2"/>
    <w:rsid w:val="00A606A2"/>
    <w:rsid w:val="00A6723C"/>
    <w:rsid w:val="00A67421"/>
    <w:rsid w:val="00A71748"/>
    <w:rsid w:val="00A7195D"/>
    <w:rsid w:val="00A71DB7"/>
    <w:rsid w:val="00A721CC"/>
    <w:rsid w:val="00A72B80"/>
    <w:rsid w:val="00A72DF6"/>
    <w:rsid w:val="00A80D2C"/>
    <w:rsid w:val="00A81BA2"/>
    <w:rsid w:val="00A83755"/>
    <w:rsid w:val="00A853A3"/>
    <w:rsid w:val="00A86972"/>
    <w:rsid w:val="00A91062"/>
    <w:rsid w:val="00A92F83"/>
    <w:rsid w:val="00A958FD"/>
    <w:rsid w:val="00A95BEA"/>
    <w:rsid w:val="00AA0C46"/>
    <w:rsid w:val="00AA288C"/>
    <w:rsid w:val="00AA306C"/>
    <w:rsid w:val="00AA40C8"/>
    <w:rsid w:val="00AB1675"/>
    <w:rsid w:val="00AB27ED"/>
    <w:rsid w:val="00AB6077"/>
    <w:rsid w:val="00AC020D"/>
    <w:rsid w:val="00AC1096"/>
    <w:rsid w:val="00AC220D"/>
    <w:rsid w:val="00AC2B94"/>
    <w:rsid w:val="00AC2EF8"/>
    <w:rsid w:val="00AC523F"/>
    <w:rsid w:val="00AC6180"/>
    <w:rsid w:val="00AD1F5F"/>
    <w:rsid w:val="00AD53A4"/>
    <w:rsid w:val="00AE0CE5"/>
    <w:rsid w:val="00AE1D50"/>
    <w:rsid w:val="00AE1E75"/>
    <w:rsid w:val="00AE603C"/>
    <w:rsid w:val="00AF2163"/>
    <w:rsid w:val="00B027D3"/>
    <w:rsid w:val="00B0347E"/>
    <w:rsid w:val="00B03847"/>
    <w:rsid w:val="00B065A3"/>
    <w:rsid w:val="00B1592F"/>
    <w:rsid w:val="00B1745B"/>
    <w:rsid w:val="00B210F4"/>
    <w:rsid w:val="00B21BB0"/>
    <w:rsid w:val="00B22DB3"/>
    <w:rsid w:val="00B23289"/>
    <w:rsid w:val="00B24BBD"/>
    <w:rsid w:val="00B25C06"/>
    <w:rsid w:val="00B25CC1"/>
    <w:rsid w:val="00B27966"/>
    <w:rsid w:val="00B31734"/>
    <w:rsid w:val="00B337BE"/>
    <w:rsid w:val="00B40104"/>
    <w:rsid w:val="00B403EA"/>
    <w:rsid w:val="00B40899"/>
    <w:rsid w:val="00B41585"/>
    <w:rsid w:val="00B50287"/>
    <w:rsid w:val="00B54553"/>
    <w:rsid w:val="00B550B1"/>
    <w:rsid w:val="00B55D9A"/>
    <w:rsid w:val="00B60577"/>
    <w:rsid w:val="00B61AF4"/>
    <w:rsid w:val="00B61B1E"/>
    <w:rsid w:val="00B62BC6"/>
    <w:rsid w:val="00B64E85"/>
    <w:rsid w:val="00B711A5"/>
    <w:rsid w:val="00B7484B"/>
    <w:rsid w:val="00B74DEF"/>
    <w:rsid w:val="00B816AB"/>
    <w:rsid w:val="00B938B4"/>
    <w:rsid w:val="00B949A4"/>
    <w:rsid w:val="00B96918"/>
    <w:rsid w:val="00BA0150"/>
    <w:rsid w:val="00BA6E59"/>
    <w:rsid w:val="00BB062A"/>
    <w:rsid w:val="00BB704B"/>
    <w:rsid w:val="00BC0342"/>
    <w:rsid w:val="00BC169C"/>
    <w:rsid w:val="00BC2A49"/>
    <w:rsid w:val="00BC2B68"/>
    <w:rsid w:val="00BC41C3"/>
    <w:rsid w:val="00BC57EA"/>
    <w:rsid w:val="00BC5834"/>
    <w:rsid w:val="00BC6E39"/>
    <w:rsid w:val="00BC7796"/>
    <w:rsid w:val="00BC7FEC"/>
    <w:rsid w:val="00BD225A"/>
    <w:rsid w:val="00BD54D3"/>
    <w:rsid w:val="00BD5A68"/>
    <w:rsid w:val="00BD5CE7"/>
    <w:rsid w:val="00BE0BE4"/>
    <w:rsid w:val="00BE5E86"/>
    <w:rsid w:val="00BE5EEB"/>
    <w:rsid w:val="00BF3107"/>
    <w:rsid w:val="00BF3A68"/>
    <w:rsid w:val="00BF596C"/>
    <w:rsid w:val="00BF5EA6"/>
    <w:rsid w:val="00C01A01"/>
    <w:rsid w:val="00C01E1F"/>
    <w:rsid w:val="00C02699"/>
    <w:rsid w:val="00C02873"/>
    <w:rsid w:val="00C03955"/>
    <w:rsid w:val="00C03A23"/>
    <w:rsid w:val="00C05C86"/>
    <w:rsid w:val="00C068B2"/>
    <w:rsid w:val="00C202A7"/>
    <w:rsid w:val="00C204BC"/>
    <w:rsid w:val="00C26508"/>
    <w:rsid w:val="00C416B4"/>
    <w:rsid w:val="00C41F3F"/>
    <w:rsid w:val="00C44A5C"/>
    <w:rsid w:val="00C45BEB"/>
    <w:rsid w:val="00C47235"/>
    <w:rsid w:val="00C50114"/>
    <w:rsid w:val="00C511F8"/>
    <w:rsid w:val="00C524C6"/>
    <w:rsid w:val="00C575A3"/>
    <w:rsid w:val="00C615F0"/>
    <w:rsid w:val="00C64200"/>
    <w:rsid w:val="00C6608F"/>
    <w:rsid w:val="00C66F65"/>
    <w:rsid w:val="00C761DB"/>
    <w:rsid w:val="00C81A6A"/>
    <w:rsid w:val="00C83687"/>
    <w:rsid w:val="00C900E3"/>
    <w:rsid w:val="00CA0885"/>
    <w:rsid w:val="00CA3A61"/>
    <w:rsid w:val="00CA74FF"/>
    <w:rsid w:val="00CA7A41"/>
    <w:rsid w:val="00CB489D"/>
    <w:rsid w:val="00CB4931"/>
    <w:rsid w:val="00CB66A2"/>
    <w:rsid w:val="00CB66D6"/>
    <w:rsid w:val="00CB6C15"/>
    <w:rsid w:val="00CC01CF"/>
    <w:rsid w:val="00CC1327"/>
    <w:rsid w:val="00CC3F02"/>
    <w:rsid w:val="00CC798E"/>
    <w:rsid w:val="00CD3B27"/>
    <w:rsid w:val="00CD4BE3"/>
    <w:rsid w:val="00CD72AE"/>
    <w:rsid w:val="00CE3FC2"/>
    <w:rsid w:val="00CE5D79"/>
    <w:rsid w:val="00CE6FCE"/>
    <w:rsid w:val="00CF2952"/>
    <w:rsid w:val="00CF51BF"/>
    <w:rsid w:val="00CF5E83"/>
    <w:rsid w:val="00D0083E"/>
    <w:rsid w:val="00D0094B"/>
    <w:rsid w:val="00D0585A"/>
    <w:rsid w:val="00D059BF"/>
    <w:rsid w:val="00D10678"/>
    <w:rsid w:val="00D24103"/>
    <w:rsid w:val="00D3561A"/>
    <w:rsid w:val="00D361F2"/>
    <w:rsid w:val="00D42A17"/>
    <w:rsid w:val="00D433EB"/>
    <w:rsid w:val="00D44C95"/>
    <w:rsid w:val="00D476D0"/>
    <w:rsid w:val="00D6727E"/>
    <w:rsid w:val="00D67C8E"/>
    <w:rsid w:val="00D67D53"/>
    <w:rsid w:val="00D70AF5"/>
    <w:rsid w:val="00D72D18"/>
    <w:rsid w:val="00D742D1"/>
    <w:rsid w:val="00D747F4"/>
    <w:rsid w:val="00D75C15"/>
    <w:rsid w:val="00D764B4"/>
    <w:rsid w:val="00D868D6"/>
    <w:rsid w:val="00D86CE5"/>
    <w:rsid w:val="00D87FCA"/>
    <w:rsid w:val="00D917A3"/>
    <w:rsid w:val="00D91DAB"/>
    <w:rsid w:val="00D939B0"/>
    <w:rsid w:val="00DA2834"/>
    <w:rsid w:val="00DA3127"/>
    <w:rsid w:val="00DA57A3"/>
    <w:rsid w:val="00DA62B2"/>
    <w:rsid w:val="00DB1B26"/>
    <w:rsid w:val="00DB2B8E"/>
    <w:rsid w:val="00DB4746"/>
    <w:rsid w:val="00DB6FDF"/>
    <w:rsid w:val="00DC0B23"/>
    <w:rsid w:val="00DC389D"/>
    <w:rsid w:val="00DC7183"/>
    <w:rsid w:val="00DC77AA"/>
    <w:rsid w:val="00DC798A"/>
    <w:rsid w:val="00DD1A26"/>
    <w:rsid w:val="00DE4CE1"/>
    <w:rsid w:val="00DE6D32"/>
    <w:rsid w:val="00DF130F"/>
    <w:rsid w:val="00DF306C"/>
    <w:rsid w:val="00DF5022"/>
    <w:rsid w:val="00E02520"/>
    <w:rsid w:val="00E02AF7"/>
    <w:rsid w:val="00E05A37"/>
    <w:rsid w:val="00E10B30"/>
    <w:rsid w:val="00E13BC0"/>
    <w:rsid w:val="00E15F6F"/>
    <w:rsid w:val="00E17078"/>
    <w:rsid w:val="00E23CF6"/>
    <w:rsid w:val="00E23FB7"/>
    <w:rsid w:val="00E27981"/>
    <w:rsid w:val="00E3211F"/>
    <w:rsid w:val="00E358D0"/>
    <w:rsid w:val="00E358D6"/>
    <w:rsid w:val="00E3763E"/>
    <w:rsid w:val="00E47217"/>
    <w:rsid w:val="00E52EDD"/>
    <w:rsid w:val="00E5319F"/>
    <w:rsid w:val="00E5388E"/>
    <w:rsid w:val="00E54406"/>
    <w:rsid w:val="00E56F11"/>
    <w:rsid w:val="00E578AE"/>
    <w:rsid w:val="00E621E9"/>
    <w:rsid w:val="00E66B18"/>
    <w:rsid w:val="00E7079D"/>
    <w:rsid w:val="00E755A9"/>
    <w:rsid w:val="00E83B10"/>
    <w:rsid w:val="00E8798D"/>
    <w:rsid w:val="00E91AFC"/>
    <w:rsid w:val="00E94837"/>
    <w:rsid w:val="00E9571A"/>
    <w:rsid w:val="00E96701"/>
    <w:rsid w:val="00E9692A"/>
    <w:rsid w:val="00EA4EF2"/>
    <w:rsid w:val="00EA57EB"/>
    <w:rsid w:val="00EA67EB"/>
    <w:rsid w:val="00EB1922"/>
    <w:rsid w:val="00EB3B19"/>
    <w:rsid w:val="00EC2F52"/>
    <w:rsid w:val="00EC5388"/>
    <w:rsid w:val="00EC6162"/>
    <w:rsid w:val="00EC7401"/>
    <w:rsid w:val="00ED3E84"/>
    <w:rsid w:val="00ED3FA7"/>
    <w:rsid w:val="00ED7CE7"/>
    <w:rsid w:val="00EE07E2"/>
    <w:rsid w:val="00EE1498"/>
    <w:rsid w:val="00EE160E"/>
    <w:rsid w:val="00EE1A67"/>
    <w:rsid w:val="00EE5318"/>
    <w:rsid w:val="00EE6DE6"/>
    <w:rsid w:val="00EE741B"/>
    <w:rsid w:val="00EF500F"/>
    <w:rsid w:val="00EF5E45"/>
    <w:rsid w:val="00EF7E9C"/>
    <w:rsid w:val="00EF7EBA"/>
    <w:rsid w:val="00F0053F"/>
    <w:rsid w:val="00F044FC"/>
    <w:rsid w:val="00F06590"/>
    <w:rsid w:val="00F1060B"/>
    <w:rsid w:val="00F1083D"/>
    <w:rsid w:val="00F11DDF"/>
    <w:rsid w:val="00F1486C"/>
    <w:rsid w:val="00F15A7B"/>
    <w:rsid w:val="00F24E62"/>
    <w:rsid w:val="00F2795E"/>
    <w:rsid w:val="00F334BB"/>
    <w:rsid w:val="00F3553A"/>
    <w:rsid w:val="00F50CD0"/>
    <w:rsid w:val="00F510C5"/>
    <w:rsid w:val="00F60D23"/>
    <w:rsid w:val="00F64C87"/>
    <w:rsid w:val="00F66793"/>
    <w:rsid w:val="00F723E2"/>
    <w:rsid w:val="00F74C7F"/>
    <w:rsid w:val="00F7584B"/>
    <w:rsid w:val="00F76242"/>
    <w:rsid w:val="00F77A95"/>
    <w:rsid w:val="00F84AB7"/>
    <w:rsid w:val="00F84F6F"/>
    <w:rsid w:val="00F85DDB"/>
    <w:rsid w:val="00F87AEB"/>
    <w:rsid w:val="00F91847"/>
    <w:rsid w:val="00F95E39"/>
    <w:rsid w:val="00FA052F"/>
    <w:rsid w:val="00FA062F"/>
    <w:rsid w:val="00FA5C05"/>
    <w:rsid w:val="00FB56CD"/>
    <w:rsid w:val="00FB5853"/>
    <w:rsid w:val="00FB74F2"/>
    <w:rsid w:val="00FC3055"/>
    <w:rsid w:val="00FC78CC"/>
    <w:rsid w:val="00FC7A8D"/>
    <w:rsid w:val="00FD27D0"/>
    <w:rsid w:val="00FE26C3"/>
    <w:rsid w:val="00FE343A"/>
    <w:rsid w:val="00FE3ACF"/>
    <w:rsid w:val="00FF21AD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AF5"/>
  </w:style>
  <w:style w:type="paragraph" w:styleId="a7">
    <w:name w:val="footer"/>
    <w:basedOn w:val="a"/>
    <w:link w:val="a8"/>
    <w:uiPriority w:val="99"/>
    <w:unhideWhenUsed/>
    <w:rsid w:val="00D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AF5"/>
  </w:style>
  <w:style w:type="paragraph" w:customStyle="1" w:styleId="ConsTitle">
    <w:name w:val="ConsTitle"/>
    <w:rsid w:val="00E9483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AF5"/>
  </w:style>
  <w:style w:type="paragraph" w:styleId="a7">
    <w:name w:val="footer"/>
    <w:basedOn w:val="a"/>
    <w:link w:val="a8"/>
    <w:uiPriority w:val="99"/>
    <w:unhideWhenUsed/>
    <w:rsid w:val="00D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AF5"/>
  </w:style>
  <w:style w:type="paragraph" w:customStyle="1" w:styleId="ConsTitle">
    <w:name w:val="ConsTitle"/>
    <w:rsid w:val="00E9483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6D9F-C58C-48EE-82B9-644E46BB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Александрович</dc:creator>
  <cp:lastModifiedBy>Терихов Артем Викторович</cp:lastModifiedBy>
  <cp:revision>14</cp:revision>
  <cp:lastPrinted>2018-08-28T11:36:00Z</cp:lastPrinted>
  <dcterms:created xsi:type="dcterms:W3CDTF">2018-08-28T14:11:00Z</dcterms:created>
  <dcterms:modified xsi:type="dcterms:W3CDTF">2018-08-30T05:13:00Z</dcterms:modified>
</cp:coreProperties>
</file>